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3894" w:rsidRDefault="00E93894">
      <w:pPr>
        <w:widowControl w:val="0"/>
        <w:pBdr>
          <w:top w:val="nil"/>
          <w:left w:val="nil"/>
          <w:bottom w:val="nil"/>
          <w:right w:val="nil"/>
          <w:between w:val="nil"/>
        </w:pBdr>
        <w:spacing w:line="276" w:lineRule="auto"/>
      </w:pPr>
    </w:p>
    <w:p w:rsidR="00E93894" w:rsidRDefault="00486EC2">
      <w:pPr>
        <w:jc w:val="center"/>
        <w:rPr>
          <w:b/>
          <w:sz w:val="36"/>
          <w:szCs w:val="36"/>
        </w:rPr>
      </w:pPr>
      <w:bookmarkStart w:id="0" w:name="_heading=h.tcc8j3o1pq6s" w:colFirst="0" w:colLast="0"/>
      <w:bookmarkEnd w:id="0"/>
      <w:r>
        <w:rPr>
          <w:b/>
          <w:noProof/>
          <w:sz w:val="36"/>
          <w:szCs w:val="36"/>
        </w:rPr>
        <w:drawing>
          <wp:inline distT="0" distB="0" distL="0" distR="0">
            <wp:extent cx="819150" cy="843280"/>
            <wp:effectExtent l="0" t="0" r="0" b="0"/>
            <wp:docPr id="27" name="image4.jpg" descr="BFALogo1"/>
            <wp:cNvGraphicFramePr/>
            <a:graphic xmlns:a="http://schemas.openxmlformats.org/drawingml/2006/main">
              <a:graphicData uri="http://schemas.openxmlformats.org/drawingml/2006/picture">
                <pic:pic xmlns:pic="http://schemas.openxmlformats.org/drawingml/2006/picture">
                  <pic:nvPicPr>
                    <pic:cNvPr id="0" name="image4.jpg" descr="BFALogo1"/>
                    <pic:cNvPicPr preferRelativeResize="0"/>
                  </pic:nvPicPr>
                  <pic:blipFill>
                    <a:blip r:embed="rId8"/>
                    <a:srcRect/>
                    <a:stretch>
                      <a:fillRect/>
                    </a:stretch>
                  </pic:blipFill>
                  <pic:spPr>
                    <a:xfrm>
                      <a:off x="0" y="0"/>
                      <a:ext cx="819150" cy="843280"/>
                    </a:xfrm>
                    <a:prstGeom prst="rect">
                      <a:avLst/>
                    </a:prstGeom>
                    <a:ln/>
                  </pic:spPr>
                </pic:pic>
              </a:graphicData>
            </a:graphic>
          </wp:inline>
        </w:drawing>
      </w:r>
      <w:r>
        <w:rPr>
          <w:b/>
          <w:sz w:val="36"/>
          <w:szCs w:val="36"/>
        </w:rPr>
        <w:t xml:space="preserve">                                                                          </w:t>
      </w:r>
      <w:r>
        <w:object w:dxaOrig="1335" w:dyaOrig="1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75pt;height:69pt" o:ole="">
            <v:imagedata r:id="rId9" o:title=""/>
          </v:shape>
          <o:OLEObject Type="Embed" ProgID="MSPhotoEd.3" ShapeID="_x0000_i1025" DrawAspect="Content" ObjectID="_1804323008" r:id="rId10"/>
        </w:object>
      </w:r>
      <w:r>
        <w:rPr>
          <w:b/>
          <w:sz w:val="36"/>
          <w:szCs w:val="36"/>
        </w:rPr>
        <w:t xml:space="preserve"> </w:t>
      </w:r>
    </w:p>
    <w:p w:rsidR="00E93894" w:rsidRDefault="00E93894">
      <w:pPr>
        <w:jc w:val="center"/>
        <w:rPr>
          <w:b/>
          <w:sz w:val="36"/>
          <w:szCs w:val="36"/>
        </w:rPr>
      </w:pPr>
    </w:p>
    <w:p w:rsidR="00E93894" w:rsidRDefault="00486EC2">
      <w:pPr>
        <w:jc w:val="center"/>
        <w:rPr>
          <w:b/>
          <w:sz w:val="36"/>
          <w:szCs w:val="36"/>
        </w:rPr>
      </w:pPr>
      <w:r>
        <w:rPr>
          <w:b/>
          <w:sz w:val="36"/>
          <w:szCs w:val="36"/>
        </w:rPr>
        <w:t>UNITED STATES BALLOONING HALL OF FAME</w:t>
      </w:r>
    </w:p>
    <w:p w:rsidR="00E93894" w:rsidRDefault="00486EC2">
      <w:pPr>
        <w:jc w:val="center"/>
        <w:rPr>
          <w:b/>
          <w:sz w:val="24"/>
          <w:szCs w:val="24"/>
        </w:rPr>
      </w:pPr>
      <w:r>
        <w:rPr>
          <w:b/>
          <w:sz w:val="24"/>
          <w:szCs w:val="24"/>
        </w:rPr>
        <w:t>A Partnership of the Balloon Federation of America and the National Balloon Museum</w:t>
      </w:r>
    </w:p>
    <w:p w:rsidR="00E93894" w:rsidRDefault="00E93894">
      <w:pPr>
        <w:jc w:val="center"/>
        <w:rPr>
          <w:b/>
          <w:sz w:val="24"/>
          <w:szCs w:val="24"/>
        </w:rPr>
      </w:pPr>
    </w:p>
    <w:p w:rsidR="00E93894" w:rsidRDefault="00486EC2">
      <w:pPr>
        <w:jc w:val="center"/>
        <w:rPr>
          <w:b/>
          <w:sz w:val="36"/>
          <w:szCs w:val="36"/>
        </w:rPr>
      </w:pPr>
      <w:r>
        <w:rPr>
          <w:b/>
          <w:sz w:val="36"/>
          <w:szCs w:val="36"/>
        </w:rPr>
        <w:t>Candidate Information Form</w:t>
      </w:r>
    </w:p>
    <w:p w:rsidR="00E93894" w:rsidRDefault="00E93894">
      <w:pPr>
        <w:rPr>
          <w:sz w:val="24"/>
          <w:szCs w:val="24"/>
        </w:rPr>
      </w:pPr>
    </w:p>
    <w:p w:rsidR="00E93894" w:rsidRDefault="00486EC2">
      <w:pPr>
        <w:rPr>
          <w:b/>
          <w:sz w:val="24"/>
          <w:szCs w:val="24"/>
        </w:rPr>
      </w:pPr>
      <w:r>
        <w:rPr>
          <w:b/>
          <w:sz w:val="24"/>
          <w:szCs w:val="24"/>
        </w:rPr>
        <w:t>Date Submitted:  March 22, 2025</w:t>
      </w:r>
    </w:p>
    <w:p w:rsidR="00E93894" w:rsidRDefault="00E93894"/>
    <w:p w:rsidR="00E93894" w:rsidRDefault="00486EC2">
      <w:pPr>
        <w:rPr>
          <w:b/>
          <w:sz w:val="28"/>
          <w:szCs w:val="28"/>
        </w:rPr>
      </w:pPr>
      <w:r>
        <w:rPr>
          <w:b/>
          <w:sz w:val="28"/>
          <w:szCs w:val="28"/>
        </w:rPr>
        <w:t xml:space="preserve">CANDIDATE NAME: </w:t>
      </w:r>
      <w:r>
        <w:rPr>
          <w:b/>
          <w:sz w:val="28"/>
          <w:szCs w:val="28"/>
        </w:rPr>
        <w:tab/>
      </w:r>
      <w:r>
        <w:rPr>
          <w:b/>
          <w:sz w:val="28"/>
          <w:szCs w:val="28"/>
        </w:rPr>
        <w:tab/>
        <w:t xml:space="preserve">Charlie Markert </w:t>
      </w:r>
    </w:p>
    <w:p w:rsidR="00E93894" w:rsidRDefault="00486EC2">
      <w:pPr>
        <w:rPr>
          <w:sz w:val="24"/>
          <w:szCs w:val="24"/>
        </w:rPr>
      </w:pPr>
      <w:r>
        <w:rPr>
          <w:sz w:val="24"/>
          <w:szCs w:val="24"/>
        </w:rPr>
        <w:tab/>
      </w:r>
    </w:p>
    <w:p w:rsidR="00E93894" w:rsidRDefault="00486EC2">
      <w:pPr>
        <w:rPr>
          <w:b/>
          <w:sz w:val="24"/>
          <w:szCs w:val="24"/>
        </w:rPr>
      </w:pPr>
      <w:r>
        <w:rPr>
          <w:b/>
          <w:sz w:val="24"/>
          <w:szCs w:val="24"/>
        </w:rPr>
        <w:t>Address:   3314 Meridian Drive          City:  Minneapolis                 State: MN    ZIP: 55422</w:t>
      </w:r>
    </w:p>
    <w:p w:rsidR="00E93894" w:rsidRDefault="00E93894">
      <w:pPr>
        <w:rPr>
          <w:b/>
          <w:sz w:val="24"/>
          <w:szCs w:val="24"/>
        </w:rPr>
      </w:pPr>
    </w:p>
    <w:p w:rsidR="00E93894" w:rsidRDefault="00486EC2">
      <w:pPr>
        <w:rPr>
          <w:b/>
          <w:sz w:val="24"/>
          <w:szCs w:val="24"/>
        </w:rPr>
      </w:pPr>
      <w:r>
        <w:rPr>
          <w:b/>
          <w:sz w:val="24"/>
          <w:szCs w:val="24"/>
        </w:rPr>
        <w:t>Telephone:</w:t>
      </w:r>
      <w:r>
        <w:rPr>
          <w:b/>
          <w:sz w:val="24"/>
          <w:szCs w:val="24"/>
        </w:rPr>
        <w:tab/>
        <w:t>(952) 454-2563</w:t>
      </w:r>
      <w:r>
        <w:rPr>
          <w:b/>
          <w:sz w:val="24"/>
          <w:szCs w:val="24"/>
        </w:rPr>
        <w:tab/>
        <w:t xml:space="preserve">   E-mail:  cMarkertS@gmail.com</w:t>
      </w:r>
    </w:p>
    <w:p w:rsidR="00E93894" w:rsidRDefault="00E93894">
      <w:pPr>
        <w:rPr>
          <w:b/>
          <w:sz w:val="24"/>
          <w:szCs w:val="24"/>
        </w:rPr>
      </w:pPr>
    </w:p>
    <w:p w:rsidR="00E93894" w:rsidRDefault="00486EC2">
      <w:pPr>
        <w:rPr>
          <w:b/>
          <w:sz w:val="24"/>
          <w:szCs w:val="24"/>
        </w:rPr>
      </w:pPr>
      <w:r>
        <w:rPr>
          <w:b/>
          <w:sz w:val="24"/>
          <w:szCs w:val="24"/>
        </w:rPr>
        <w:t>Alternate Contact: Tim Mark</w:t>
      </w:r>
      <w:r>
        <w:rPr>
          <w:b/>
          <w:sz w:val="24"/>
          <w:szCs w:val="24"/>
        </w:rPr>
        <w:t xml:space="preserve">ert (Charlie’s son): 612-990-1322 / </w:t>
      </w:r>
      <w:hyperlink r:id="rId11">
        <w:r>
          <w:rPr>
            <w:b/>
            <w:color w:val="1155CC"/>
            <w:sz w:val="24"/>
            <w:szCs w:val="24"/>
            <w:u w:val="single"/>
          </w:rPr>
          <w:t>tcmEdinaMN@gmail.com</w:t>
        </w:r>
      </w:hyperlink>
    </w:p>
    <w:p w:rsidR="00E93894" w:rsidRDefault="00E93894">
      <w:pPr>
        <w:rPr>
          <w:b/>
          <w:sz w:val="24"/>
          <w:szCs w:val="24"/>
        </w:rPr>
      </w:pPr>
    </w:p>
    <w:p w:rsidR="00E93894" w:rsidRDefault="00E93894">
      <w:pPr>
        <w:rPr>
          <w:b/>
          <w:sz w:val="24"/>
          <w:szCs w:val="24"/>
        </w:rPr>
      </w:pPr>
    </w:p>
    <w:p w:rsidR="00E93894" w:rsidRDefault="00E93894">
      <w:pPr>
        <w:rPr>
          <w:b/>
          <w:sz w:val="24"/>
          <w:szCs w:val="24"/>
        </w:rPr>
      </w:pPr>
    </w:p>
    <w:p w:rsidR="00E93894" w:rsidRDefault="00E93894">
      <w:pPr>
        <w:rPr>
          <w:b/>
          <w:sz w:val="24"/>
          <w:szCs w:val="24"/>
        </w:rPr>
      </w:pPr>
    </w:p>
    <w:p w:rsidR="00E93894" w:rsidRDefault="00486EC2">
      <w:pPr>
        <w:rPr>
          <w:rFonts w:ascii="Calibri" w:eastAsia="Calibri" w:hAnsi="Calibri" w:cs="Calibri"/>
          <w:sz w:val="24"/>
          <w:szCs w:val="24"/>
        </w:rPr>
      </w:pPr>
      <w:r>
        <w:rPr>
          <w:rFonts w:ascii="Calibri" w:eastAsia="Calibri" w:hAnsi="Calibri" w:cs="Calibri"/>
          <w:b/>
          <w:color w:val="000000"/>
          <w:sz w:val="24"/>
          <w:szCs w:val="24"/>
        </w:rPr>
        <w:t>Briefly describe the basis for the submission:</w:t>
      </w:r>
      <w:r>
        <w:rPr>
          <w:rFonts w:ascii="Calibri" w:eastAsia="Calibri" w:hAnsi="Calibri" w:cs="Calibri"/>
          <w:color w:val="000000"/>
          <w:sz w:val="24"/>
          <w:szCs w:val="24"/>
        </w:rPr>
        <w:t xml:space="preserve">  </w:t>
      </w:r>
      <w:r>
        <w:rPr>
          <w:rFonts w:ascii="Calibri" w:eastAsia="Calibri" w:hAnsi="Calibri" w:cs="Calibri"/>
          <w:sz w:val="24"/>
          <w:szCs w:val="24"/>
        </w:rPr>
        <w:t>Charles Markert was a groundbreaking talent—the only known artist to hand-paint hot air balloon envelopes with extraordinary precision and creativity. His work wasn’t just about decoration; it was about transforming the very fabric of ballooning into an aw</w:t>
      </w:r>
      <w:r>
        <w:rPr>
          <w:rFonts w:ascii="Calibri" w:eastAsia="Calibri" w:hAnsi="Calibri" w:cs="Calibri"/>
          <w:sz w:val="24"/>
          <w:szCs w:val="24"/>
        </w:rPr>
        <w:t>e-inspiring, one-of-a-kind spectacle.</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Working in his restored barn studio, Markert draped 90-foot balloon envelopes over a massive easel and using a fishing pole with a charcoal pencil attached to the end, free-handedly sketched his designs. With a custom paint formula he developed himself, he</w:t>
      </w:r>
      <w:r>
        <w:rPr>
          <w:rFonts w:ascii="Calibri" w:eastAsia="Calibri" w:hAnsi="Calibri" w:cs="Calibri"/>
          <w:sz w:val="24"/>
          <w:szCs w:val="24"/>
        </w:rPr>
        <w:t xml:space="preserve"> brought his visions to life using brushes and spray techniques.  This would ensure that his work could withstand the harshest conditions of balloon flight and storage. There were no do-overs.  </w:t>
      </w:r>
      <w:r>
        <w:rPr>
          <w:rFonts w:ascii="Calibri" w:eastAsia="Calibri" w:hAnsi="Calibri" w:cs="Calibri"/>
          <w:color w:val="222222"/>
          <w:sz w:val="24"/>
          <w:szCs w:val="24"/>
        </w:rPr>
        <w:t xml:space="preserve">Paint mistakes on a balloon’s delicate and expensive envelope </w:t>
      </w:r>
      <w:r>
        <w:rPr>
          <w:rFonts w:ascii="Calibri" w:eastAsia="Calibri" w:hAnsi="Calibri" w:cs="Calibri"/>
          <w:color w:val="222222"/>
          <w:sz w:val="24"/>
          <w:szCs w:val="24"/>
        </w:rPr>
        <w:t>were irreparable.</w:t>
      </w:r>
      <w:r>
        <w:rPr>
          <w:rFonts w:ascii="Calibri" w:eastAsia="Calibri" w:hAnsi="Calibri" w:cs="Calibri"/>
          <w:sz w:val="24"/>
          <w:szCs w:val="24"/>
        </w:rPr>
        <w:t xml:space="preserve">—every stroke had to be perfect. After working around the clock for months or a year, it was only upon the first inflation that Market’s results would be revealed.   </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It all began when General Mills sought a way to elevate their advertisin</w:t>
      </w:r>
      <w:r>
        <w:rPr>
          <w:rFonts w:ascii="Calibri" w:eastAsia="Calibri" w:hAnsi="Calibri" w:cs="Calibri"/>
          <w:sz w:val="24"/>
          <w:szCs w:val="24"/>
        </w:rPr>
        <w:t>g—literally. Balloon dealer Matt Wiederkehr recommended Markert for the job, leading to the creation of the iconic Golden Grahams balloon. That project launched a career that saw Markert hand-paint around 50 stunning hot air balloons, in addition to banner</w:t>
      </w:r>
      <w:r>
        <w:rPr>
          <w:rFonts w:ascii="Calibri" w:eastAsia="Calibri" w:hAnsi="Calibri" w:cs="Calibri"/>
          <w:sz w:val="24"/>
          <w:szCs w:val="24"/>
        </w:rPr>
        <w:t xml:space="preserve">s. Many of his masterpieces stemmed from commercial contracts, such as; US West, Tony the Tiger and McDonald’s, but the majority </w:t>
      </w:r>
      <w:r>
        <w:rPr>
          <w:rFonts w:ascii="Calibri" w:eastAsia="Calibri" w:hAnsi="Calibri" w:cs="Calibri"/>
          <w:sz w:val="24"/>
          <w:szCs w:val="24"/>
        </w:rPr>
        <w:lastRenderedPageBreak/>
        <w:t>of his projects were personal commissions. He had a unique ability to help pilots showcase their love of aviation while seamles</w:t>
      </w:r>
      <w:r>
        <w:rPr>
          <w:rFonts w:ascii="Calibri" w:eastAsia="Calibri" w:hAnsi="Calibri" w:cs="Calibri"/>
          <w:sz w:val="24"/>
          <w:szCs w:val="24"/>
        </w:rPr>
        <w:t>sly incorporating their personal passions into each design.  Many of Markert's balloons continue to take flight and remain cherished by their pilots to this day.</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Though he never piloted a balloon himself, except for one solo flight, Charles Markert changed</w:t>
      </w:r>
      <w:r>
        <w:rPr>
          <w:rFonts w:ascii="Calibri" w:eastAsia="Calibri" w:hAnsi="Calibri" w:cs="Calibri"/>
          <w:sz w:val="24"/>
          <w:szCs w:val="24"/>
        </w:rPr>
        <w:t xml:space="preserve"> the landscape of hot air ballooning forever. His artistry turned the sky into a gallery, blending creativity with the adventure of flight in a way no one else ever has. Perhaps inspiring the special shape designs we marvel at today.</w:t>
      </w:r>
    </w:p>
    <w:p w:rsidR="00E93894" w:rsidRDefault="00E93894">
      <w:pPr>
        <w:spacing w:before="240" w:after="240"/>
        <w:jc w:val="both"/>
        <w:rPr>
          <w:rFonts w:ascii="Calibri" w:eastAsia="Calibri" w:hAnsi="Calibri" w:cs="Calibri"/>
          <w:sz w:val="24"/>
          <w:szCs w:val="24"/>
        </w:rPr>
      </w:pPr>
    </w:p>
    <w:p w:rsidR="00E93894" w:rsidRDefault="00486EC2">
      <w:pPr>
        <w:jc w:val="both"/>
        <w:rPr>
          <w:sz w:val="24"/>
          <w:szCs w:val="24"/>
        </w:rPr>
      </w:pPr>
      <w:r>
        <w:rPr>
          <w:b/>
          <w:sz w:val="24"/>
          <w:szCs w:val="24"/>
        </w:rPr>
        <w:t>Provide references:</w:t>
      </w:r>
      <w:r>
        <w:rPr>
          <w:sz w:val="24"/>
          <w:szCs w:val="24"/>
        </w:rPr>
        <w:t xml:space="preserve">  </w:t>
      </w:r>
      <w:r>
        <w:rPr>
          <w:sz w:val="24"/>
          <w:szCs w:val="24"/>
        </w:rPr>
        <w:t>The following references are two members of the Hall of Fame can speak to the quality and significance of the achievement, and to the character of the candidate.</w:t>
      </w:r>
    </w:p>
    <w:p w:rsidR="00E93894" w:rsidRDefault="00F74BD4">
      <w:pPr>
        <w:pBdr>
          <w:top w:val="nil"/>
          <w:left w:val="nil"/>
          <w:bottom w:val="nil"/>
          <w:right w:val="nil"/>
          <w:between w:val="nil"/>
        </w:pBdr>
        <w:jc w:val="both"/>
        <w:rPr>
          <w:rFonts w:ascii="Arial" w:eastAsia="Arial" w:hAnsi="Arial" w:cs="Arial"/>
          <w:b/>
          <w:color w:val="000099"/>
          <w:sz w:val="22"/>
          <w:szCs w:val="22"/>
        </w:rPr>
      </w:pPr>
      <w:r>
        <w:rPr>
          <w:rFonts w:ascii="Calibri" w:eastAsia="Calibri" w:hAnsi="Calibri" w:cs="Calibri"/>
          <w:noProof/>
          <w:sz w:val="22"/>
          <w:szCs w:val="22"/>
        </w:rPr>
        <w:drawing>
          <wp:anchor distT="0" distB="0" distL="114300" distR="114300" simplePos="0" relativeHeight="251658240" behindDoc="0" locked="0" layoutInCell="1" hidden="0" allowOverlap="1" wp14:anchorId="567EB0B9" wp14:editId="554E8990">
            <wp:simplePos x="0" y="0"/>
            <wp:positionH relativeFrom="margin">
              <wp:posOffset>-46990</wp:posOffset>
            </wp:positionH>
            <wp:positionV relativeFrom="margin">
              <wp:posOffset>2381250</wp:posOffset>
            </wp:positionV>
            <wp:extent cx="1991995" cy="2286000"/>
            <wp:effectExtent l="0" t="0" r="8255" b="0"/>
            <wp:wrapSquare wrapText="bothSides" distT="0" distB="0" distL="114300" distR="114300"/>
            <wp:docPr id="24"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2">
                      <a:extLst>
                        <a:ext uri="{28A0092B-C50C-407E-A947-70E740481C1C}">
                          <a14:useLocalDpi xmlns:a14="http://schemas.microsoft.com/office/drawing/2010/main" val="0"/>
                        </a:ext>
                      </a:extLst>
                    </a:blip>
                    <a:stretch>
                      <a:fillRect/>
                    </a:stretch>
                  </pic:blipFill>
                  <pic:spPr>
                    <a:xfrm>
                      <a:off x="0" y="0"/>
                      <a:ext cx="1991995" cy="2286000"/>
                    </a:xfrm>
                    <a:prstGeom prst="rect">
                      <a:avLst/>
                    </a:prstGeom>
                    <a:ln/>
                  </pic:spPr>
                </pic:pic>
              </a:graphicData>
            </a:graphic>
            <wp14:sizeRelH relativeFrom="margin">
              <wp14:pctWidth>0</wp14:pctWidth>
            </wp14:sizeRelH>
          </wp:anchor>
        </w:drawing>
      </w:r>
    </w:p>
    <w:p w:rsidR="00F74BD4" w:rsidRDefault="00F74BD4">
      <w:pPr>
        <w:rPr>
          <w:b/>
          <w:sz w:val="24"/>
          <w:szCs w:val="24"/>
        </w:rPr>
      </w:pPr>
    </w:p>
    <w:p w:rsidR="00E93894" w:rsidRDefault="00486EC2">
      <w:pPr>
        <w:rPr>
          <w:b/>
          <w:sz w:val="24"/>
          <w:szCs w:val="24"/>
        </w:rPr>
      </w:pPr>
      <w:r>
        <w:rPr>
          <w:b/>
          <w:sz w:val="24"/>
          <w:szCs w:val="24"/>
        </w:rPr>
        <w:t>Reference Name: Matt Wiederkehr</w:t>
      </w:r>
      <w:r>
        <w:rPr>
          <w:rFonts w:ascii="Arial" w:eastAsia="Arial" w:hAnsi="Arial" w:cs="Arial"/>
          <w:b/>
          <w:color w:val="000099"/>
          <w:sz w:val="22"/>
          <w:szCs w:val="22"/>
        </w:rPr>
        <w:tab/>
      </w:r>
      <w:r>
        <w:rPr>
          <w:b/>
          <w:sz w:val="24"/>
          <w:szCs w:val="24"/>
        </w:rPr>
        <w:t xml:space="preserve">Telephone: </w:t>
      </w:r>
      <w:r>
        <w:rPr>
          <w:sz w:val="24"/>
          <w:szCs w:val="24"/>
        </w:rPr>
        <w:t>(651) 503-6543 Bobbie</w:t>
      </w:r>
    </w:p>
    <w:p w:rsidR="00E93894" w:rsidRDefault="00486EC2">
      <w:pPr>
        <w:rPr>
          <w:sz w:val="24"/>
          <w:szCs w:val="24"/>
        </w:rPr>
      </w:pPr>
      <w:r>
        <w:rPr>
          <w:b/>
          <w:sz w:val="24"/>
          <w:szCs w:val="24"/>
        </w:rPr>
        <w:t>E-mail:</w:t>
      </w:r>
      <w:r>
        <w:rPr>
          <w:sz w:val="24"/>
          <w:szCs w:val="24"/>
        </w:rPr>
        <w:t xml:space="preserve"> </w:t>
      </w:r>
      <w:hyperlink r:id="rId13">
        <w:r>
          <w:rPr>
            <w:color w:val="0000FF"/>
            <w:sz w:val="24"/>
            <w:szCs w:val="24"/>
            <w:u w:val="single"/>
          </w:rPr>
          <w:t>bobbiew2004@msn.com</w:t>
        </w:r>
      </w:hyperlink>
      <w:r>
        <w:rPr>
          <w:sz w:val="24"/>
          <w:szCs w:val="24"/>
        </w:rPr>
        <w:t xml:space="preserve">  </w:t>
      </w:r>
    </w:p>
    <w:p w:rsidR="00E93894" w:rsidRDefault="00486EC2">
      <w:pPr>
        <w:rPr>
          <w:rFonts w:ascii="Calibri" w:eastAsia="Calibri" w:hAnsi="Calibri" w:cs="Calibri"/>
          <w:color w:val="000099"/>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Pr>
          <w:b/>
          <w:sz w:val="24"/>
          <w:szCs w:val="24"/>
        </w:rPr>
        <w:t>Reference Name: Denny Floden</w:t>
      </w:r>
      <w:r>
        <w:rPr>
          <w:b/>
          <w:sz w:val="24"/>
          <w:szCs w:val="24"/>
        </w:rPr>
        <w:tab/>
        <w:t xml:space="preserve"> Telephone (941) 928-9337</w:t>
      </w:r>
    </w:p>
    <w:p w:rsidR="00E93894" w:rsidRDefault="00486EC2">
      <w:pPr>
        <w:pBdr>
          <w:top w:val="nil"/>
          <w:left w:val="nil"/>
          <w:bottom w:val="nil"/>
          <w:right w:val="nil"/>
          <w:between w:val="nil"/>
        </w:pBdr>
        <w:ind w:firstLine="720"/>
        <w:jc w:val="both"/>
        <w:rPr>
          <w:sz w:val="24"/>
          <w:szCs w:val="24"/>
        </w:rPr>
      </w:pPr>
      <w:r>
        <w:rPr>
          <w:b/>
          <w:color w:val="000000"/>
          <w:sz w:val="24"/>
          <w:szCs w:val="24"/>
        </w:rPr>
        <w:t xml:space="preserve">E-mail:  </w:t>
      </w:r>
      <w:hyperlink r:id="rId14">
        <w:r>
          <w:rPr>
            <w:color w:val="0000FF"/>
            <w:sz w:val="24"/>
            <w:szCs w:val="24"/>
            <w:u w:val="single"/>
          </w:rPr>
          <w:t>captphogg@gmail.com</w:t>
        </w:r>
      </w:hyperlink>
    </w:p>
    <w:p w:rsidR="00E93894" w:rsidRDefault="00E93894">
      <w:pPr>
        <w:pBdr>
          <w:top w:val="nil"/>
          <w:left w:val="nil"/>
          <w:bottom w:val="nil"/>
          <w:right w:val="nil"/>
          <w:between w:val="nil"/>
        </w:pBdr>
        <w:ind w:firstLine="720"/>
        <w:jc w:val="both"/>
        <w:rPr>
          <w:sz w:val="24"/>
          <w:szCs w:val="24"/>
        </w:rPr>
      </w:pPr>
    </w:p>
    <w:p w:rsidR="00E93894" w:rsidRDefault="00E93894">
      <w:pPr>
        <w:pBdr>
          <w:top w:val="nil"/>
          <w:left w:val="nil"/>
          <w:bottom w:val="nil"/>
          <w:right w:val="nil"/>
          <w:between w:val="nil"/>
        </w:pBdr>
        <w:ind w:firstLine="720"/>
        <w:jc w:val="both"/>
        <w:rPr>
          <w:sz w:val="24"/>
          <w:szCs w:val="24"/>
        </w:rPr>
      </w:pPr>
    </w:p>
    <w:p w:rsidR="00E93894" w:rsidRDefault="00E93894">
      <w:pPr>
        <w:pBdr>
          <w:top w:val="nil"/>
          <w:left w:val="nil"/>
          <w:bottom w:val="nil"/>
          <w:right w:val="nil"/>
          <w:between w:val="nil"/>
        </w:pBdr>
        <w:ind w:firstLine="720"/>
        <w:jc w:val="both"/>
        <w:rPr>
          <w:sz w:val="24"/>
          <w:szCs w:val="24"/>
        </w:rPr>
      </w:pPr>
    </w:p>
    <w:p w:rsidR="00E93894" w:rsidRDefault="00E93894">
      <w:pPr>
        <w:pBdr>
          <w:top w:val="nil"/>
          <w:left w:val="nil"/>
          <w:bottom w:val="nil"/>
          <w:right w:val="nil"/>
          <w:between w:val="nil"/>
        </w:pBdr>
        <w:ind w:firstLine="720"/>
        <w:jc w:val="both"/>
        <w:rPr>
          <w:sz w:val="24"/>
          <w:szCs w:val="24"/>
        </w:rPr>
      </w:pPr>
    </w:p>
    <w:p w:rsidR="00E93894" w:rsidRDefault="00E93894">
      <w:pPr>
        <w:pBdr>
          <w:top w:val="nil"/>
          <w:left w:val="nil"/>
          <w:bottom w:val="nil"/>
          <w:right w:val="nil"/>
          <w:between w:val="nil"/>
        </w:pBdr>
        <w:ind w:firstLine="720"/>
        <w:jc w:val="both"/>
        <w:rPr>
          <w:color w:val="000099"/>
          <w:sz w:val="22"/>
          <w:szCs w:val="22"/>
        </w:rPr>
      </w:pPr>
    </w:p>
    <w:p w:rsidR="00E93894" w:rsidRDefault="00486EC2">
      <w:pPr>
        <w:rPr>
          <w:b/>
          <w:sz w:val="28"/>
          <w:szCs w:val="28"/>
        </w:rPr>
      </w:pPr>
      <w:r>
        <w:rPr>
          <w:b/>
          <w:sz w:val="28"/>
          <w:szCs w:val="28"/>
        </w:rPr>
        <w:t>PERSON MAKING THE SUBMISSION:</w:t>
      </w:r>
    </w:p>
    <w:p w:rsidR="00E93894" w:rsidRDefault="00E93894">
      <w:pPr>
        <w:rPr>
          <w:rFonts w:ascii="Arial" w:eastAsia="Arial" w:hAnsi="Arial" w:cs="Arial"/>
          <w:sz w:val="24"/>
          <w:szCs w:val="24"/>
        </w:rPr>
      </w:pPr>
    </w:p>
    <w:p w:rsidR="00E93894" w:rsidRDefault="00486EC2">
      <w:pPr>
        <w:rPr>
          <w:b/>
          <w:sz w:val="24"/>
          <w:szCs w:val="24"/>
        </w:rPr>
      </w:pPr>
      <w:r>
        <w:rPr>
          <w:b/>
          <w:sz w:val="24"/>
          <w:szCs w:val="24"/>
        </w:rPr>
        <w:t>Name:</w:t>
      </w:r>
      <w:r>
        <w:rPr>
          <w:b/>
          <w:sz w:val="24"/>
          <w:szCs w:val="24"/>
        </w:rPr>
        <w:tab/>
        <w:t xml:space="preserve">  Jim Thompson</w:t>
      </w:r>
    </w:p>
    <w:p w:rsidR="00E93894" w:rsidRDefault="00E93894">
      <w:pPr>
        <w:rPr>
          <w:b/>
          <w:sz w:val="24"/>
          <w:szCs w:val="24"/>
        </w:rPr>
      </w:pPr>
    </w:p>
    <w:p w:rsidR="00E93894" w:rsidRDefault="00486EC2">
      <w:pPr>
        <w:rPr>
          <w:b/>
          <w:sz w:val="24"/>
          <w:szCs w:val="24"/>
        </w:rPr>
      </w:pPr>
      <w:r>
        <w:rPr>
          <w:b/>
          <w:sz w:val="24"/>
          <w:szCs w:val="24"/>
        </w:rPr>
        <w:t xml:space="preserve">Address:   9004 Murano Mews Ct   </w:t>
      </w:r>
      <w:r>
        <w:rPr>
          <w:b/>
          <w:sz w:val="24"/>
          <w:szCs w:val="24"/>
        </w:rPr>
        <w:tab/>
        <w:t xml:space="preserve">City:   Kissimmee      State:  FL </w:t>
      </w:r>
      <w:r>
        <w:rPr>
          <w:b/>
          <w:color w:val="0F243E"/>
          <w:sz w:val="24"/>
          <w:szCs w:val="24"/>
        </w:rPr>
        <w:t xml:space="preserve">   Z</w:t>
      </w:r>
      <w:r>
        <w:rPr>
          <w:b/>
          <w:sz w:val="24"/>
          <w:szCs w:val="24"/>
        </w:rPr>
        <w:t>IP: 34747</w:t>
      </w:r>
    </w:p>
    <w:p w:rsidR="00E93894" w:rsidRDefault="00E93894">
      <w:pPr>
        <w:rPr>
          <w:b/>
          <w:sz w:val="24"/>
          <w:szCs w:val="24"/>
        </w:rPr>
      </w:pPr>
    </w:p>
    <w:p w:rsidR="00E93894" w:rsidRDefault="00486EC2">
      <w:pPr>
        <w:rPr>
          <w:sz w:val="24"/>
          <w:szCs w:val="24"/>
        </w:rPr>
      </w:pPr>
      <w:r>
        <w:rPr>
          <w:b/>
          <w:sz w:val="24"/>
          <w:szCs w:val="24"/>
        </w:rPr>
        <w:t xml:space="preserve">Telephone: (515) 229-5804 </w:t>
      </w:r>
      <w:r>
        <w:rPr>
          <w:b/>
          <w:sz w:val="24"/>
          <w:szCs w:val="24"/>
        </w:rPr>
        <w:tab/>
      </w:r>
      <w:r>
        <w:rPr>
          <w:b/>
          <w:sz w:val="24"/>
          <w:szCs w:val="24"/>
        </w:rPr>
        <w:tab/>
        <w:t xml:space="preserve">        E-mail:</w:t>
      </w:r>
      <w:r>
        <w:rPr>
          <w:sz w:val="24"/>
          <w:szCs w:val="24"/>
        </w:rPr>
        <w:t xml:space="preserve">  </w:t>
      </w:r>
      <w:hyperlink r:id="rId15">
        <w:r>
          <w:rPr>
            <w:color w:val="0000FF"/>
            <w:sz w:val="24"/>
            <w:szCs w:val="24"/>
            <w:u w:val="single"/>
          </w:rPr>
          <w:t>jim@thompsonaire.com</w:t>
        </w:r>
      </w:hyperlink>
    </w:p>
    <w:p w:rsidR="00E93894" w:rsidRDefault="00E93894">
      <w:pPr>
        <w:rPr>
          <w:sz w:val="24"/>
          <w:szCs w:val="24"/>
        </w:rPr>
      </w:pPr>
    </w:p>
    <w:p w:rsidR="00E93894" w:rsidRDefault="00486EC2">
      <w:r>
        <w:rPr>
          <w:sz w:val="24"/>
          <w:szCs w:val="24"/>
        </w:rPr>
        <w:tab/>
      </w:r>
      <w:r>
        <w:t xml:space="preserve"> </w:t>
      </w:r>
    </w:p>
    <w:p w:rsidR="00E93894" w:rsidRDefault="00486EC2">
      <w:pPr>
        <w:rPr>
          <w:sz w:val="24"/>
          <w:szCs w:val="24"/>
        </w:rPr>
      </w:pPr>
      <w:r>
        <w:rPr>
          <w:b/>
          <w:sz w:val="28"/>
          <w:szCs w:val="28"/>
        </w:rPr>
        <w:t>CANDIDATE HISTORY</w:t>
      </w:r>
      <w:r>
        <w:rPr>
          <w:sz w:val="24"/>
          <w:szCs w:val="24"/>
        </w:rPr>
        <w:t xml:space="preserve">:  </w:t>
      </w:r>
    </w:p>
    <w:p w:rsidR="00E93894" w:rsidRDefault="00486EC2">
      <w:pPr>
        <w:rPr>
          <w:rFonts w:ascii="Calibri" w:eastAsia="Calibri" w:hAnsi="Calibri" w:cs="Calibri"/>
          <w:b/>
          <w:color w:val="000000"/>
          <w:sz w:val="28"/>
          <w:szCs w:val="28"/>
        </w:rPr>
      </w:pPr>
      <w:r>
        <w:rPr>
          <w:rFonts w:ascii="Calibri" w:eastAsia="Calibri" w:hAnsi="Calibri" w:cs="Calibri"/>
          <w:b/>
          <w:color w:val="000000"/>
          <w:sz w:val="28"/>
          <w:szCs w:val="28"/>
        </w:rPr>
        <w:t xml:space="preserve">Charlie </w:t>
      </w:r>
      <w:proofErr w:type="spellStart"/>
      <w:r>
        <w:rPr>
          <w:rFonts w:ascii="Calibri" w:eastAsia="Calibri" w:hAnsi="Calibri" w:cs="Calibri"/>
          <w:b/>
          <w:color w:val="000000"/>
          <w:sz w:val="28"/>
          <w:szCs w:val="28"/>
        </w:rPr>
        <w:t>Markert</w:t>
      </w:r>
      <w:proofErr w:type="spellEnd"/>
    </w:p>
    <w:p w:rsidR="00E93894" w:rsidRDefault="00486EC2">
      <w:pPr>
        <w:rPr>
          <w:rFonts w:ascii="Calibri" w:eastAsia="Calibri" w:hAnsi="Calibri" w:cs="Calibri"/>
          <w:b/>
          <w:sz w:val="24"/>
          <w:szCs w:val="24"/>
        </w:rPr>
      </w:pPr>
      <w:r>
        <w:rPr>
          <w:rFonts w:ascii="Calibri" w:eastAsia="Calibri" w:hAnsi="Calibri" w:cs="Calibri"/>
          <w:b/>
          <w:sz w:val="24"/>
          <w:szCs w:val="24"/>
        </w:rPr>
        <w:t>Notable – Accomplishments/Contributions</w:t>
      </w:r>
    </w:p>
    <w:p w:rsidR="00E93894" w:rsidRDefault="00486EC2">
      <w:pPr>
        <w:rPr>
          <w:rFonts w:ascii="Calibri" w:eastAsia="Calibri" w:hAnsi="Calibri" w:cs="Calibri"/>
          <w:b/>
          <w:sz w:val="26"/>
          <w:szCs w:val="26"/>
        </w:rPr>
      </w:pPr>
      <w:r>
        <w:rPr>
          <w:rFonts w:ascii="Calibri" w:eastAsia="Calibri" w:hAnsi="Calibri" w:cs="Calibri"/>
          <w:b/>
          <w:sz w:val="26"/>
          <w:szCs w:val="26"/>
        </w:rPr>
        <w:t>The Artistic Journey of Charles "Charlie" Markert</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Born in Brooklyn, New York, in 1936, Charlie Markert’s artistic journey began with a series of moves that shaped his future. After his father’s service in the 8th Air</w:t>
      </w:r>
      <w:r>
        <w:rPr>
          <w:rFonts w:ascii="Calibri" w:eastAsia="Calibri" w:hAnsi="Calibri" w:cs="Calibri"/>
          <w:sz w:val="24"/>
          <w:szCs w:val="24"/>
        </w:rPr>
        <w:t xml:space="preserve"> Force, the family relocated to Albuquerque in 1945 and then to Los Angeles three years later. It was in L.A. that Charlie’s formal artistic training truly began.</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lastRenderedPageBreak/>
        <w:t xml:space="preserve">Attending John Muir Junior High and later Manual Arts High School, Charlie studied under Max </w:t>
      </w:r>
      <w:r>
        <w:rPr>
          <w:rFonts w:ascii="Calibri" w:eastAsia="Calibri" w:hAnsi="Calibri" w:cs="Calibri"/>
          <w:sz w:val="24"/>
          <w:szCs w:val="24"/>
        </w:rPr>
        <w:t>Aaron, a teacher trained at the prestigious Art Students League of New York. Under Aaron’s guidance, his students consistently earned scholastic scholarships, and Charlie was no exception. While still in high school, he took night classes at USC with Hunga</w:t>
      </w:r>
      <w:r>
        <w:rPr>
          <w:rFonts w:ascii="Calibri" w:eastAsia="Calibri" w:hAnsi="Calibri" w:cs="Calibri"/>
          <w:sz w:val="24"/>
          <w:szCs w:val="24"/>
        </w:rPr>
        <w:t>rian artist Francis De Erdely, working on large-scale drawings of live models—an invaluable experience that sharpened his skills. He also earned a scholarship to attend Saturday classes at Chouinard Art Institute.</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 xml:space="preserve">However, life took a dramatic turn at the </w:t>
      </w:r>
      <w:r>
        <w:rPr>
          <w:rFonts w:ascii="Calibri" w:eastAsia="Calibri" w:hAnsi="Calibri" w:cs="Calibri"/>
          <w:sz w:val="24"/>
          <w:szCs w:val="24"/>
        </w:rPr>
        <w:t xml:space="preserve">end of high school when his father passed away. Charlie enlisted in the U.S. Army as a paratrooper, training at Fort Campbell, Kentucky, with the 11th Airborne Division. Stationed in Augsburg, Germany, he continued honing his craft under the mentorship of </w:t>
      </w:r>
      <w:r>
        <w:rPr>
          <w:rFonts w:ascii="Calibri" w:eastAsia="Calibri" w:hAnsi="Calibri" w:cs="Calibri"/>
          <w:sz w:val="24"/>
          <w:szCs w:val="24"/>
        </w:rPr>
        <w:t>a German artist. His wife, Carolyn, joined him overseas, and two of their nine children were born during this time. His final jump was in Beirut in 1958, and later that year, he was honorably discharged in Arcadia, California.</w:t>
      </w:r>
    </w:p>
    <w:p w:rsidR="00E93894" w:rsidRDefault="00486EC2">
      <w:pPr>
        <w:pStyle w:val="Heading3"/>
        <w:keepNext w:val="0"/>
        <w:spacing w:before="280" w:after="80"/>
        <w:jc w:val="both"/>
        <w:rPr>
          <w:rFonts w:ascii="Calibri" w:eastAsia="Calibri" w:hAnsi="Calibri" w:cs="Calibri"/>
          <w:b/>
          <w:sz w:val="26"/>
          <w:szCs w:val="26"/>
        </w:rPr>
      </w:pPr>
      <w:bookmarkStart w:id="1" w:name="_heading=h.s71b1jeadaty" w:colFirst="0" w:colLast="0"/>
      <w:bookmarkEnd w:id="1"/>
      <w:r>
        <w:rPr>
          <w:rFonts w:ascii="Calibri" w:eastAsia="Calibri" w:hAnsi="Calibri" w:cs="Calibri"/>
          <w:b/>
          <w:sz w:val="26"/>
          <w:szCs w:val="26"/>
        </w:rPr>
        <w:t>Mastering Large-Scale Art</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Charlie soon found work at Pacific Outdoor Advertising in Los Angeles, where he refined his portrait and large-scale painting techniques. Under the mentorship of Italian-trained artists Gino Raffaelli and Fred Ferrari Ari, he spent four years mastering the</w:t>
      </w:r>
      <w:r>
        <w:rPr>
          <w:rFonts w:ascii="Calibri" w:eastAsia="Calibri" w:hAnsi="Calibri" w:cs="Calibri"/>
          <w:sz w:val="24"/>
          <w:szCs w:val="24"/>
        </w:rPr>
        <w:t xml:space="preserve"> art of painting intricate billboards, theater backdrops, and ballet scenery. Working with a 4x5-foot board, he drew freehand using a three-foot stick with charcoal attached to avoid tunnel vision. Once the drawings were squared off, he transitioned to pai</w:t>
      </w:r>
      <w:r>
        <w:rPr>
          <w:rFonts w:ascii="Calibri" w:eastAsia="Calibri" w:hAnsi="Calibri" w:cs="Calibri"/>
          <w:sz w:val="24"/>
          <w:szCs w:val="24"/>
        </w:rPr>
        <w:t>nting—first in black and white, then in color—under the watchful critique of the art directors.</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Pacific Outdoor was a rigorous training ground, home to some of the industry’s finest classical painters. Many had studied under Ives Gammell in Boston, bringin</w:t>
      </w:r>
      <w:r>
        <w:rPr>
          <w:rFonts w:ascii="Calibri" w:eastAsia="Calibri" w:hAnsi="Calibri" w:cs="Calibri"/>
          <w:sz w:val="24"/>
          <w:szCs w:val="24"/>
        </w:rPr>
        <w:t>g a lineage of disciplined, classical techniques to their work. The variety of projects—from portraits to landscapes—exposed Charlie to a diverse range of styles and painting methods, preparing him for the monumental works he would later create.</w:t>
      </w:r>
    </w:p>
    <w:p w:rsidR="00E93894" w:rsidRDefault="00E93894">
      <w:pPr>
        <w:pStyle w:val="Heading3"/>
        <w:keepNext w:val="0"/>
        <w:spacing w:before="280" w:after="80"/>
        <w:jc w:val="both"/>
        <w:rPr>
          <w:rFonts w:ascii="Calibri" w:eastAsia="Calibri" w:hAnsi="Calibri" w:cs="Calibri"/>
          <w:b/>
          <w:sz w:val="26"/>
          <w:szCs w:val="26"/>
        </w:rPr>
      </w:pPr>
      <w:bookmarkStart w:id="2" w:name="_heading=h.l1luv4tq9jyl" w:colFirst="0" w:colLast="0"/>
      <w:bookmarkEnd w:id="2"/>
    </w:p>
    <w:p w:rsidR="00E93894" w:rsidRDefault="00E93894">
      <w:pPr>
        <w:pStyle w:val="Heading3"/>
        <w:keepNext w:val="0"/>
        <w:spacing w:before="280" w:after="80"/>
        <w:jc w:val="both"/>
        <w:rPr>
          <w:rFonts w:ascii="Calibri" w:eastAsia="Calibri" w:hAnsi="Calibri" w:cs="Calibri"/>
          <w:b/>
          <w:sz w:val="26"/>
          <w:szCs w:val="26"/>
        </w:rPr>
      </w:pPr>
      <w:bookmarkStart w:id="3" w:name="_heading=h.u2eq6x15xdwp" w:colFirst="0" w:colLast="0"/>
      <w:bookmarkEnd w:id="3"/>
    </w:p>
    <w:p w:rsidR="00E93894" w:rsidRDefault="00E93894">
      <w:pPr>
        <w:pStyle w:val="Heading3"/>
        <w:keepNext w:val="0"/>
        <w:spacing w:before="280" w:after="80"/>
        <w:jc w:val="both"/>
        <w:rPr>
          <w:rFonts w:ascii="Calibri" w:eastAsia="Calibri" w:hAnsi="Calibri" w:cs="Calibri"/>
          <w:b/>
          <w:sz w:val="26"/>
          <w:szCs w:val="26"/>
        </w:rPr>
      </w:pPr>
      <w:bookmarkStart w:id="4" w:name="_heading=h.4vtjz8n0qlih" w:colFirst="0" w:colLast="0"/>
      <w:bookmarkEnd w:id="4"/>
    </w:p>
    <w:p w:rsidR="00E93894" w:rsidRDefault="00486EC2">
      <w:pPr>
        <w:pStyle w:val="Heading3"/>
        <w:keepNext w:val="0"/>
        <w:spacing w:before="280" w:after="80"/>
        <w:jc w:val="both"/>
        <w:rPr>
          <w:rFonts w:ascii="Calibri" w:eastAsia="Calibri" w:hAnsi="Calibri" w:cs="Calibri"/>
          <w:b/>
          <w:sz w:val="26"/>
          <w:szCs w:val="26"/>
        </w:rPr>
      </w:pPr>
      <w:bookmarkStart w:id="5" w:name="_heading=h.6tcaho4ov3uv" w:colFirst="0" w:colLast="0"/>
      <w:bookmarkEnd w:id="5"/>
      <w:r>
        <w:rPr>
          <w:rFonts w:ascii="Calibri" w:eastAsia="Calibri" w:hAnsi="Calibri" w:cs="Calibri"/>
          <w:b/>
          <w:sz w:val="26"/>
          <w:szCs w:val="26"/>
        </w:rPr>
        <w:t>From Bi</w:t>
      </w:r>
      <w:r>
        <w:rPr>
          <w:rFonts w:ascii="Calibri" w:eastAsia="Calibri" w:hAnsi="Calibri" w:cs="Calibri"/>
          <w:b/>
          <w:sz w:val="26"/>
          <w:szCs w:val="26"/>
        </w:rPr>
        <w:t>llboards to Balloons</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In 1969, Charlie moved from Glendora, California, to Minneapolis, Minnesota, to join Naegele Advertising Company. Working under the visionary leadership of Bob Naegele Sr., a patron of the arts, Charlie thrived in an environment that v</w:t>
      </w:r>
      <w:r>
        <w:rPr>
          <w:rFonts w:ascii="Calibri" w:eastAsia="Calibri" w:hAnsi="Calibri" w:cs="Calibri"/>
          <w:sz w:val="24"/>
          <w:szCs w:val="24"/>
        </w:rPr>
        <w:t>alued artistic excellence.</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lastRenderedPageBreak/>
        <w:t>His introduction to the world of hot air balloon art came unexpectedly. After witnessing hot air balloons at the Minneapolis Aquatennial, he was captivated. His experience in large-format painting naturally led him to this new ca</w:t>
      </w:r>
      <w:r>
        <w:rPr>
          <w:rFonts w:ascii="Calibri" w:eastAsia="Calibri" w:hAnsi="Calibri" w:cs="Calibri"/>
          <w:sz w:val="24"/>
          <w:szCs w:val="24"/>
        </w:rPr>
        <w:t>nvas. In 1979, Matt Wiederkehr of Lakeland commissioned him to paint the Golden Grahams balloon—the first of what would become an illustrious career in balloon artistry. When Charlie saw his first balloon creation come to life at the St. Paul Winter Carniv</w:t>
      </w:r>
      <w:r>
        <w:rPr>
          <w:rFonts w:ascii="Calibri" w:eastAsia="Calibri" w:hAnsi="Calibri" w:cs="Calibri"/>
          <w:sz w:val="24"/>
          <w:szCs w:val="24"/>
        </w:rPr>
        <w:t xml:space="preserve">al, he fell in love with the ballooning community. What started as a single project quickly turned into a lifelong passion. He named his company </w:t>
      </w:r>
      <w:r>
        <w:rPr>
          <w:rFonts w:ascii="Calibri" w:eastAsia="Calibri" w:hAnsi="Calibri" w:cs="Calibri"/>
          <w:b/>
          <w:sz w:val="24"/>
          <w:szCs w:val="24"/>
        </w:rPr>
        <w:t>Sky High Art</w:t>
      </w:r>
      <w:r>
        <w:rPr>
          <w:rFonts w:ascii="Calibri" w:eastAsia="Calibri" w:hAnsi="Calibri" w:cs="Calibri"/>
          <w:sz w:val="24"/>
          <w:szCs w:val="24"/>
        </w:rPr>
        <w:t>.</w:t>
      </w:r>
    </w:p>
    <w:p w:rsidR="00E93894" w:rsidRDefault="00486EC2">
      <w:pPr>
        <w:pStyle w:val="Heading3"/>
        <w:keepNext w:val="0"/>
        <w:spacing w:before="280" w:after="80"/>
        <w:jc w:val="both"/>
        <w:rPr>
          <w:rFonts w:ascii="Calibri" w:eastAsia="Calibri" w:hAnsi="Calibri" w:cs="Calibri"/>
          <w:b/>
          <w:sz w:val="26"/>
          <w:szCs w:val="26"/>
        </w:rPr>
      </w:pPr>
      <w:bookmarkStart w:id="6" w:name="_heading=h.lwmt59pqljqj" w:colFirst="0" w:colLast="0"/>
      <w:bookmarkEnd w:id="6"/>
      <w:r>
        <w:rPr>
          <w:rFonts w:ascii="Calibri" w:eastAsia="Calibri" w:hAnsi="Calibri" w:cs="Calibri"/>
          <w:b/>
          <w:sz w:val="26"/>
          <w:szCs w:val="26"/>
        </w:rPr>
        <w:t>Building a Legacy in Balloon Art</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 xml:space="preserve">Charlie initially rented a warehouse in Minnetonka as his first </w:t>
      </w:r>
      <w:r>
        <w:rPr>
          <w:rFonts w:ascii="Calibri" w:eastAsia="Calibri" w:hAnsi="Calibri" w:cs="Calibri"/>
          <w:sz w:val="24"/>
          <w:szCs w:val="24"/>
        </w:rPr>
        <w:t>studio. The Red Barons Balloon Club in St. Paul, recognizing his talent, built him a massive 20-foot-tall by 30-foot-wide easel. That friendship endured for over 40 years.</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After a few years, Charlie purchased a six-acre farm in Chanhassen, Minnesota, where</w:t>
      </w:r>
      <w:r>
        <w:rPr>
          <w:rFonts w:ascii="Calibri" w:eastAsia="Calibri" w:hAnsi="Calibri" w:cs="Calibri"/>
          <w:sz w:val="24"/>
          <w:szCs w:val="24"/>
        </w:rPr>
        <w:t xml:space="preserve"> he transformed a barn into a dedicated studio. The Red Barons’ easel was moved to this new space, allowing him to work on even larger projects. With plenty of open space to inflate balloons for inspection, it became the perfect setting for his balloon art</w:t>
      </w:r>
      <w:r>
        <w:rPr>
          <w:rFonts w:ascii="Calibri" w:eastAsia="Calibri" w:hAnsi="Calibri" w:cs="Calibri"/>
          <w:sz w:val="24"/>
          <w:szCs w:val="24"/>
        </w:rPr>
        <w:t>istry.</w:t>
      </w:r>
    </w:p>
    <w:p w:rsidR="00E93894" w:rsidRDefault="00486EC2">
      <w:pPr>
        <w:spacing w:before="240" w:after="240"/>
        <w:jc w:val="both"/>
        <w:rPr>
          <w:rFonts w:ascii="Calibri" w:eastAsia="Calibri" w:hAnsi="Calibri" w:cs="Calibri"/>
          <w:i/>
          <w:sz w:val="24"/>
          <w:szCs w:val="24"/>
        </w:rPr>
      </w:pPr>
      <w:r>
        <w:rPr>
          <w:rFonts w:ascii="Calibri" w:eastAsia="Calibri" w:hAnsi="Calibri" w:cs="Calibri"/>
          <w:sz w:val="24"/>
          <w:szCs w:val="24"/>
        </w:rPr>
        <w:t xml:space="preserve">When asked why more artists hadn’t taken up balloon painting, Charlie often explained, </w:t>
      </w:r>
      <w:r>
        <w:rPr>
          <w:rFonts w:ascii="Calibri" w:eastAsia="Calibri" w:hAnsi="Calibri" w:cs="Calibri"/>
          <w:i/>
          <w:sz w:val="24"/>
          <w:szCs w:val="24"/>
        </w:rPr>
        <w:t>“My training in large-scale graphics started in high school, and it just made sense. The precision required for 20-foot-tall portraits translated perfectly into painting enormous artwork on hot air balloons. It fit my psyche perfectly.”</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Today, many of Char</w:t>
      </w:r>
      <w:r>
        <w:rPr>
          <w:rFonts w:ascii="Calibri" w:eastAsia="Calibri" w:hAnsi="Calibri" w:cs="Calibri"/>
          <w:sz w:val="24"/>
          <w:szCs w:val="24"/>
        </w:rPr>
        <w:t>lie Markert’s balloons are still flown and remain beloved by their pilots, a testament to his mastery and the lasting impact of his work. His legacy is not just in the skies but in the hearts of those who cherish the beauty he brought to hot air ballooning</w:t>
      </w:r>
      <w:r>
        <w:rPr>
          <w:rFonts w:ascii="Calibri" w:eastAsia="Calibri" w:hAnsi="Calibri" w:cs="Calibri"/>
          <w:sz w:val="24"/>
          <w:szCs w:val="24"/>
        </w:rPr>
        <w:t>.</w:t>
      </w:r>
    </w:p>
    <w:p w:rsidR="00E93894" w:rsidRDefault="00E93894">
      <w:pPr>
        <w:spacing w:before="240" w:after="240"/>
        <w:jc w:val="both"/>
        <w:rPr>
          <w:rFonts w:ascii="Calibri" w:eastAsia="Calibri" w:hAnsi="Calibri" w:cs="Calibri"/>
          <w:sz w:val="24"/>
          <w:szCs w:val="24"/>
        </w:rPr>
      </w:pPr>
    </w:p>
    <w:p w:rsidR="00E93894" w:rsidRDefault="00486EC2">
      <w:pPr>
        <w:rPr>
          <w:rFonts w:ascii="Calibri" w:eastAsia="Calibri" w:hAnsi="Calibri" w:cs="Calibri"/>
          <w:b/>
          <w:sz w:val="36"/>
          <w:szCs w:val="36"/>
        </w:rPr>
      </w:pPr>
      <w:r>
        <w:rPr>
          <w:rFonts w:ascii="Calibri" w:eastAsia="Calibri" w:hAnsi="Calibri" w:cs="Calibri"/>
          <w:b/>
          <w:sz w:val="36"/>
          <w:szCs w:val="36"/>
        </w:rPr>
        <w:t>See additional information on following pages</w:t>
      </w:r>
    </w:p>
    <w:p w:rsidR="00E93894" w:rsidRDefault="00486EC2">
      <w:pPr>
        <w:spacing w:before="240" w:after="240"/>
        <w:jc w:val="both"/>
        <w:rPr>
          <w:rFonts w:ascii="Calibri" w:eastAsia="Calibri" w:hAnsi="Calibri" w:cs="Calibri"/>
          <w:sz w:val="24"/>
          <w:szCs w:val="24"/>
        </w:rPr>
      </w:pPr>
      <w:r>
        <w:rPr>
          <w:rFonts w:ascii="Calibri" w:eastAsia="Calibri" w:hAnsi="Calibri" w:cs="Calibri"/>
          <w:sz w:val="24"/>
          <w:szCs w:val="24"/>
        </w:rPr>
        <w:t xml:space="preserve">Website Gallery of </w:t>
      </w:r>
      <w:proofErr w:type="spellStart"/>
      <w:r>
        <w:rPr>
          <w:rFonts w:ascii="Calibri" w:eastAsia="Calibri" w:hAnsi="Calibri" w:cs="Calibri"/>
          <w:sz w:val="24"/>
          <w:szCs w:val="24"/>
        </w:rPr>
        <w:t>Markert’s</w:t>
      </w:r>
      <w:proofErr w:type="spellEnd"/>
      <w:r>
        <w:rPr>
          <w:rFonts w:ascii="Calibri" w:eastAsia="Calibri" w:hAnsi="Calibri" w:cs="Calibri"/>
          <w:sz w:val="24"/>
          <w:szCs w:val="24"/>
        </w:rPr>
        <w:t xml:space="preserve"> Work</w:t>
      </w:r>
      <w:proofErr w:type="gramStart"/>
      <w:r>
        <w:rPr>
          <w:rFonts w:ascii="Calibri" w:eastAsia="Calibri" w:hAnsi="Calibri" w:cs="Calibri"/>
          <w:sz w:val="24"/>
          <w:szCs w:val="24"/>
        </w:rPr>
        <w:t>:</w:t>
      </w:r>
      <w:proofErr w:type="gramEnd"/>
      <w:r>
        <w:rPr>
          <w:rFonts w:ascii="Calibri" w:eastAsia="Calibri" w:hAnsi="Calibri" w:cs="Calibri"/>
          <w:sz w:val="24"/>
          <w:szCs w:val="24"/>
        </w:rPr>
        <w:br/>
      </w:r>
      <w:hyperlink r:id="rId16" w:history="1">
        <w:r w:rsidR="00F74BD4" w:rsidRPr="00F74BD4">
          <w:rPr>
            <w:rStyle w:val="Hyperlink"/>
            <w:rFonts w:ascii="Calibri" w:eastAsia="Calibri" w:hAnsi="Calibri" w:cs="Calibri"/>
            <w:sz w:val="24"/>
            <w:szCs w:val="24"/>
          </w:rPr>
          <w:t>https://minnesotaballoonrides.com/art-balloons/</w:t>
        </w:r>
      </w:hyperlink>
    </w:p>
    <w:p w:rsidR="00F74BD4" w:rsidRDefault="00F74BD4">
      <w:pPr>
        <w:spacing w:before="240" w:after="240"/>
        <w:jc w:val="both"/>
        <w:rPr>
          <w:rFonts w:ascii="Calibri" w:eastAsia="Calibri" w:hAnsi="Calibri" w:cs="Calibri"/>
          <w:sz w:val="24"/>
          <w:szCs w:val="24"/>
        </w:rPr>
      </w:pPr>
      <w:hyperlink r:id="rId17" w:history="1">
        <w:r w:rsidRPr="00F74BD4">
          <w:rPr>
            <w:rStyle w:val="Hyperlink"/>
            <w:rFonts w:ascii="Calibri" w:eastAsia="Calibri" w:hAnsi="Calibri" w:cs="Calibri"/>
            <w:sz w:val="24"/>
            <w:szCs w:val="24"/>
          </w:rPr>
          <w:t>https://minnesotaballoonrides.com/painted-balloon-collection/</w:t>
        </w:r>
      </w:hyperlink>
    </w:p>
    <w:p w:rsidR="00F74BD4" w:rsidRDefault="00F74BD4">
      <w:pPr>
        <w:spacing w:before="240" w:after="240"/>
        <w:jc w:val="both"/>
        <w:rPr>
          <w:rFonts w:ascii="Calibri" w:eastAsia="Calibri" w:hAnsi="Calibri" w:cs="Calibri"/>
          <w:sz w:val="24"/>
          <w:szCs w:val="24"/>
        </w:rPr>
      </w:pPr>
      <w:hyperlink r:id="rId18" w:history="1">
        <w:r w:rsidRPr="00F74BD4">
          <w:rPr>
            <w:rStyle w:val="Hyperlink"/>
            <w:rFonts w:ascii="Calibri" w:eastAsia="Calibri" w:hAnsi="Calibri" w:cs="Calibri"/>
            <w:sz w:val="24"/>
            <w:szCs w:val="24"/>
          </w:rPr>
          <w:t>https://minnesotaballoonrides.com/markert-media/</w:t>
        </w:r>
      </w:hyperlink>
    </w:p>
    <w:p w:rsidR="00E93894" w:rsidRDefault="00E93894">
      <w:pPr>
        <w:jc w:val="both"/>
        <w:rPr>
          <w:rFonts w:ascii="Calibri" w:eastAsia="Calibri" w:hAnsi="Calibri" w:cs="Calibri"/>
          <w:sz w:val="24"/>
          <w:szCs w:val="24"/>
        </w:rPr>
      </w:pPr>
    </w:p>
    <w:p w:rsidR="00E93894" w:rsidRDefault="00E93894">
      <w:pPr>
        <w:jc w:val="both"/>
        <w:rPr>
          <w:rFonts w:ascii="Calibri" w:eastAsia="Calibri" w:hAnsi="Calibri" w:cs="Calibri"/>
          <w:sz w:val="24"/>
          <w:szCs w:val="24"/>
        </w:rPr>
      </w:pPr>
    </w:p>
    <w:p w:rsidR="00E93894" w:rsidRDefault="00E93894">
      <w:pPr>
        <w:jc w:val="both"/>
        <w:rPr>
          <w:rFonts w:ascii="Calibri" w:eastAsia="Calibri" w:hAnsi="Calibri" w:cs="Calibri"/>
          <w:sz w:val="24"/>
          <w:szCs w:val="24"/>
        </w:rPr>
      </w:pPr>
    </w:p>
    <w:p w:rsidR="00E93894" w:rsidRDefault="00E93894">
      <w:pPr>
        <w:jc w:val="both"/>
        <w:rPr>
          <w:rFonts w:ascii="Calibri" w:eastAsia="Calibri" w:hAnsi="Calibri" w:cs="Calibri"/>
          <w:sz w:val="24"/>
          <w:szCs w:val="24"/>
        </w:rPr>
      </w:pPr>
    </w:p>
    <w:p w:rsidR="00E93894" w:rsidRDefault="00E93894">
      <w:pPr>
        <w:jc w:val="center"/>
        <w:rPr>
          <w:rFonts w:ascii="Calibri" w:eastAsia="Calibri" w:hAnsi="Calibri" w:cs="Calibri"/>
          <w:b/>
          <w:sz w:val="36"/>
          <w:szCs w:val="36"/>
        </w:rPr>
      </w:pPr>
    </w:p>
    <w:p w:rsidR="00E93894" w:rsidRDefault="00E93894">
      <w:pPr>
        <w:jc w:val="both"/>
        <w:rPr>
          <w:rFonts w:ascii="Calibri" w:eastAsia="Calibri" w:hAnsi="Calibri" w:cs="Calibri"/>
          <w:sz w:val="24"/>
          <w:szCs w:val="24"/>
        </w:rPr>
      </w:pPr>
    </w:p>
    <w:p w:rsidR="00E93894" w:rsidRDefault="00486EC2">
      <w:pPr>
        <w:jc w:val="both"/>
        <w:rPr>
          <w:rFonts w:ascii="Calibri" w:eastAsia="Calibri" w:hAnsi="Calibri" w:cs="Calibri"/>
          <w:sz w:val="24"/>
          <w:szCs w:val="24"/>
        </w:rPr>
      </w:pPr>
      <w:r>
        <w:rPr>
          <w:rFonts w:ascii="Calibri" w:eastAsia="Calibri" w:hAnsi="Calibri" w:cs="Calibri"/>
          <w:noProof/>
          <w:sz w:val="22"/>
          <w:szCs w:val="22"/>
        </w:rPr>
        <w:lastRenderedPageBreak/>
        <w:drawing>
          <wp:inline distT="0" distB="0" distL="0" distR="0">
            <wp:extent cx="5943600" cy="4587875"/>
            <wp:effectExtent l="0" t="0" r="0" b="0"/>
            <wp:docPr id="2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9"/>
                    <a:srcRect/>
                    <a:stretch>
                      <a:fillRect/>
                    </a:stretch>
                  </pic:blipFill>
                  <pic:spPr>
                    <a:xfrm>
                      <a:off x="0" y="0"/>
                      <a:ext cx="5943600" cy="4587875"/>
                    </a:xfrm>
                    <a:prstGeom prst="rect">
                      <a:avLst/>
                    </a:prstGeom>
                    <a:ln/>
                  </pic:spPr>
                </pic:pic>
              </a:graphicData>
            </a:graphic>
          </wp:inline>
        </w:drawing>
      </w:r>
    </w:p>
    <w:p w:rsidR="00E93894" w:rsidRDefault="00E93894">
      <w:pPr>
        <w:jc w:val="both"/>
        <w:rPr>
          <w:rFonts w:ascii="Calibri" w:eastAsia="Calibri" w:hAnsi="Calibri" w:cs="Calibri"/>
          <w:sz w:val="24"/>
          <w:szCs w:val="24"/>
        </w:rPr>
      </w:pPr>
    </w:p>
    <w:p w:rsidR="00E93894" w:rsidRDefault="00486EC2">
      <w:pPr>
        <w:jc w:val="both"/>
        <w:rPr>
          <w:rFonts w:ascii="Calibri" w:eastAsia="Calibri" w:hAnsi="Calibri" w:cs="Calibri"/>
          <w:sz w:val="24"/>
          <w:szCs w:val="24"/>
        </w:rPr>
      </w:pPr>
      <w:r>
        <w:rPr>
          <w:rFonts w:ascii="Calibri" w:eastAsia="Calibri" w:hAnsi="Calibri" w:cs="Calibri"/>
          <w:sz w:val="24"/>
          <w:szCs w:val="24"/>
        </w:rPr>
        <w:tab/>
      </w:r>
      <w:r>
        <w:rPr>
          <w:rFonts w:ascii="Calibri" w:eastAsia="Calibri" w:hAnsi="Calibri" w:cs="Calibri"/>
          <w:sz w:val="24"/>
          <w:szCs w:val="24"/>
        </w:rPr>
        <w:t>Over the years Charlie painted over 50 balloons for US pilots and pilots throughout the world.  Following are some examples of the work that he painted.</w:t>
      </w:r>
    </w:p>
    <w:p w:rsidR="00E93894" w:rsidRDefault="00E93894">
      <w:pPr>
        <w:jc w:val="both"/>
        <w:rPr>
          <w:rFonts w:ascii="Calibri" w:eastAsia="Calibri" w:hAnsi="Calibri" w:cs="Calibri"/>
          <w:sz w:val="24"/>
          <w:szCs w:val="24"/>
        </w:rPr>
        <w:sectPr w:rsidR="00E93894">
          <w:footerReference w:type="default" r:id="rId20"/>
          <w:pgSz w:w="12240" w:h="15840"/>
          <w:pgMar w:top="1440" w:right="1440" w:bottom="1440" w:left="1440" w:header="720" w:footer="720" w:gutter="0"/>
          <w:pgNumType w:start="1"/>
          <w:cols w:space="720"/>
        </w:sectPr>
      </w:pPr>
    </w:p>
    <w:p w:rsidR="00E93894" w:rsidRDefault="00486EC2">
      <w:pPr>
        <w:jc w:val="center"/>
        <w:rPr>
          <w:rFonts w:ascii="Calibri" w:eastAsia="Calibri" w:hAnsi="Calibri" w:cs="Calibri"/>
          <w:sz w:val="24"/>
          <w:szCs w:val="24"/>
        </w:rPr>
      </w:pPr>
      <w:r>
        <w:rPr>
          <w:rFonts w:ascii="Calibri" w:eastAsia="Calibri" w:hAnsi="Calibri" w:cs="Calibri"/>
          <w:noProof/>
          <w:sz w:val="24"/>
          <w:szCs w:val="24"/>
        </w:rPr>
        <w:lastRenderedPageBreak/>
        <w:drawing>
          <wp:inline distT="0" distB="0" distL="0" distR="0">
            <wp:extent cx="1720365" cy="2286000"/>
            <wp:effectExtent l="0" t="0" r="0" b="0"/>
            <wp:docPr id="28"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21"/>
                    <a:srcRect/>
                    <a:stretch>
                      <a:fillRect/>
                    </a:stretch>
                  </pic:blipFill>
                  <pic:spPr>
                    <a:xfrm>
                      <a:off x="0" y="0"/>
                      <a:ext cx="1720365" cy="2286000"/>
                    </a:xfrm>
                    <a:prstGeom prst="rect">
                      <a:avLst/>
                    </a:prstGeom>
                    <a:ln/>
                  </pic:spPr>
                </pic:pic>
              </a:graphicData>
            </a:graphic>
          </wp:inline>
        </w:drawing>
      </w:r>
    </w:p>
    <w:p w:rsidR="00E93894" w:rsidRDefault="00E93894">
      <w:pPr>
        <w:jc w:val="center"/>
        <w:rPr>
          <w:rFonts w:ascii="Calibri" w:eastAsia="Calibri" w:hAnsi="Calibri" w:cs="Calibri"/>
          <w:sz w:val="24"/>
          <w:szCs w:val="24"/>
        </w:rPr>
      </w:pPr>
    </w:p>
    <w:p w:rsidR="00E93894" w:rsidRDefault="00486EC2">
      <w:pPr>
        <w:jc w:val="center"/>
        <w:rPr>
          <w:rFonts w:ascii="Calibri" w:eastAsia="Calibri" w:hAnsi="Calibri" w:cs="Calibri"/>
          <w:sz w:val="22"/>
          <w:szCs w:val="22"/>
        </w:rPr>
      </w:pPr>
      <w:r>
        <w:rPr>
          <w:rFonts w:ascii="Calibri" w:eastAsia="Calibri" w:hAnsi="Calibri" w:cs="Calibri"/>
          <w:noProof/>
          <w:sz w:val="24"/>
          <w:szCs w:val="24"/>
        </w:rPr>
        <w:lastRenderedPageBreak/>
        <w:drawing>
          <wp:inline distT="0" distB="0" distL="0" distR="0">
            <wp:extent cx="1720365" cy="2286000"/>
            <wp:effectExtent l="0" t="0" r="0" b="0"/>
            <wp:docPr id="3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2"/>
                    <a:srcRect/>
                    <a:stretch>
                      <a:fillRect/>
                    </a:stretch>
                  </pic:blipFill>
                  <pic:spPr>
                    <a:xfrm>
                      <a:off x="0" y="0"/>
                      <a:ext cx="1720365" cy="2286000"/>
                    </a:xfrm>
                    <a:prstGeom prst="rect">
                      <a:avLst/>
                    </a:prstGeom>
                    <a:ln/>
                  </pic:spPr>
                </pic:pic>
              </a:graphicData>
            </a:graphic>
          </wp:inline>
        </w:drawing>
      </w:r>
    </w:p>
    <w:p w:rsidR="00E93894" w:rsidRDefault="00E93894">
      <w:pPr>
        <w:jc w:val="center"/>
        <w:rPr>
          <w:rFonts w:ascii="Calibri" w:eastAsia="Calibri" w:hAnsi="Calibri" w:cs="Calibri"/>
          <w:sz w:val="22"/>
          <w:szCs w:val="22"/>
        </w:rPr>
      </w:pPr>
    </w:p>
    <w:p w:rsidR="00E93894" w:rsidRDefault="00E93894">
      <w:pPr>
        <w:jc w:val="center"/>
        <w:rPr>
          <w:rFonts w:ascii="Calibri" w:eastAsia="Calibri" w:hAnsi="Calibri" w:cs="Calibri"/>
          <w:sz w:val="22"/>
          <w:szCs w:val="22"/>
        </w:rPr>
      </w:pPr>
    </w:p>
    <w:p w:rsidR="00E93894" w:rsidRDefault="00486EC2">
      <w:pPr>
        <w:jc w:val="center"/>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extent cx="1774658" cy="2286000"/>
            <wp:effectExtent l="0" t="0" r="0" b="0"/>
            <wp:docPr id="32"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3"/>
                    <a:srcRect/>
                    <a:stretch>
                      <a:fillRect/>
                    </a:stretch>
                  </pic:blipFill>
                  <pic:spPr>
                    <a:xfrm>
                      <a:off x="0" y="0"/>
                      <a:ext cx="1774658" cy="2286000"/>
                    </a:xfrm>
                    <a:prstGeom prst="rect">
                      <a:avLst/>
                    </a:prstGeom>
                    <a:ln/>
                  </pic:spPr>
                </pic:pic>
              </a:graphicData>
            </a:graphic>
          </wp:inline>
        </w:drawing>
      </w:r>
    </w:p>
    <w:p w:rsidR="00E93894" w:rsidRDefault="00E93894">
      <w:pPr>
        <w:jc w:val="center"/>
        <w:rPr>
          <w:rFonts w:ascii="Calibri" w:eastAsia="Calibri" w:hAnsi="Calibri" w:cs="Calibri"/>
          <w:sz w:val="22"/>
          <w:szCs w:val="22"/>
        </w:rPr>
      </w:pPr>
    </w:p>
    <w:p w:rsidR="00E93894" w:rsidRDefault="00486EC2">
      <w:pPr>
        <w:jc w:val="center"/>
        <w:rPr>
          <w:rFonts w:ascii="Calibri" w:eastAsia="Calibri" w:hAnsi="Calibri" w:cs="Calibri"/>
          <w:sz w:val="24"/>
          <w:szCs w:val="24"/>
        </w:rPr>
      </w:pPr>
      <w:r>
        <w:rPr>
          <w:rFonts w:ascii="Calibri" w:eastAsia="Calibri" w:hAnsi="Calibri" w:cs="Calibri"/>
          <w:noProof/>
          <w:sz w:val="24"/>
          <w:szCs w:val="24"/>
        </w:rPr>
        <w:lastRenderedPageBreak/>
        <w:drawing>
          <wp:inline distT="0" distB="0" distL="0" distR="0">
            <wp:extent cx="1720365" cy="2286000"/>
            <wp:effectExtent l="0" t="0" r="0" b="0"/>
            <wp:docPr id="31"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4"/>
                    <a:srcRect/>
                    <a:stretch>
                      <a:fillRect/>
                    </a:stretch>
                  </pic:blipFill>
                  <pic:spPr>
                    <a:xfrm>
                      <a:off x="0" y="0"/>
                      <a:ext cx="1720365" cy="2286000"/>
                    </a:xfrm>
                    <a:prstGeom prst="rect">
                      <a:avLst/>
                    </a:prstGeom>
                    <a:ln/>
                  </pic:spPr>
                </pic:pic>
              </a:graphicData>
            </a:graphic>
          </wp:inline>
        </w:drawing>
      </w:r>
    </w:p>
    <w:p w:rsidR="00E93894" w:rsidRDefault="00E93894">
      <w:pPr>
        <w:jc w:val="center"/>
        <w:rPr>
          <w:rFonts w:ascii="Calibri" w:eastAsia="Calibri" w:hAnsi="Calibri" w:cs="Calibri"/>
          <w:sz w:val="24"/>
          <w:szCs w:val="24"/>
        </w:rPr>
      </w:pPr>
    </w:p>
    <w:p w:rsidR="00E93894" w:rsidRDefault="00486EC2">
      <w:pPr>
        <w:jc w:val="center"/>
        <w:rPr>
          <w:rFonts w:ascii="Calibri" w:eastAsia="Calibri" w:hAnsi="Calibri" w:cs="Calibri"/>
          <w:sz w:val="24"/>
          <w:szCs w:val="24"/>
        </w:rPr>
      </w:pPr>
      <w:r>
        <w:rPr>
          <w:rFonts w:ascii="Calibri" w:eastAsia="Calibri" w:hAnsi="Calibri" w:cs="Calibri"/>
          <w:noProof/>
          <w:sz w:val="24"/>
          <w:szCs w:val="24"/>
        </w:rPr>
        <w:drawing>
          <wp:inline distT="0" distB="0" distL="0" distR="0">
            <wp:extent cx="1760183" cy="2286000"/>
            <wp:effectExtent l="0" t="0" r="0" b="0"/>
            <wp:docPr id="35"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25"/>
                    <a:srcRect/>
                    <a:stretch>
                      <a:fillRect/>
                    </a:stretch>
                  </pic:blipFill>
                  <pic:spPr>
                    <a:xfrm>
                      <a:off x="0" y="0"/>
                      <a:ext cx="1760183" cy="2286000"/>
                    </a:xfrm>
                    <a:prstGeom prst="rect">
                      <a:avLst/>
                    </a:prstGeom>
                    <a:ln/>
                  </pic:spPr>
                </pic:pic>
              </a:graphicData>
            </a:graphic>
          </wp:inline>
        </w:drawing>
      </w:r>
    </w:p>
    <w:p w:rsidR="00F74BD4" w:rsidRDefault="00F74BD4">
      <w:pPr>
        <w:jc w:val="center"/>
        <w:rPr>
          <w:rFonts w:ascii="Calibri" w:eastAsia="Calibri" w:hAnsi="Calibri" w:cs="Calibri"/>
          <w:sz w:val="24"/>
          <w:szCs w:val="24"/>
        </w:rPr>
      </w:pPr>
    </w:p>
    <w:p w:rsidR="00E93894" w:rsidRDefault="00486EC2">
      <w:pPr>
        <w:jc w:val="center"/>
        <w:rPr>
          <w:rFonts w:ascii="Calibri" w:eastAsia="Calibri" w:hAnsi="Calibri" w:cs="Calibri"/>
          <w:sz w:val="24"/>
          <w:szCs w:val="24"/>
        </w:rPr>
      </w:pPr>
      <w:r>
        <w:rPr>
          <w:rFonts w:ascii="Calibri" w:eastAsia="Calibri" w:hAnsi="Calibri" w:cs="Calibri"/>
          <w:noProof/>
          <w:sz w:val="24"/>
          <w:szCs w:val="24"/>
        </w:rPr>
        <w:drawing>
          <wp:inline distT="0" distB="0" distL="0" distR="0">
            <wp:extent cx="1676400" cy="2289175"/>
            <wp:effectExtent l="0" t="0" r="0" b="0"/>
            <wp:docPr id="33"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26"/>
                    <a:srcRect/>
                    <a:stretch>
                      <a:fillRect/>
                    </a:stretch>
                  </pic:blipFill>
                  <pic:spPr>
                    <a:xfrm>
                      <a:off x="0" y="0"/>
                      <a:ext cx="1676400" cy="2289175"/>
                    </a:xfrm>
                    <a:prstGeom prst="rect">
                      <a:avLst/>
                    </a:prstGeom>
                    <a:ln/>
                  </pic:spPr>
                </pic:pic>
              </a:graphicData>
            </a:graphic>
          </wp:inline>
        </w:drawing>
      </w:r>
    </w:p>
    <w:p w:rsidR="00E93894" w:rsidRDefault="00E93894">
      <w:pPr>
        <w:jc w:val="center"/>
        <w:rPr>
          <w:rFonts w:ascii="Calibri" w:eastAsia="Calibri" w:hAnsi="Calibri" w:cs="Calibri"/>
          <w:sz w:val="24"/>
          <w:szCs w:val="24"/>
        </w:rPr>
      </w:pPr>
    </w:p>
    <w:p w:rsidR="00E93894" w:rsidRDefault="00486EC2">
      <w:pPr>
        <w:jc w:val="center"/>
        <w:rPr>
          <w:rFonts w:ascii="Calibri" w:eastAsia="Calibri" w:hAnsi="Calibri" w:cs="Calibri"/>
          <w:sz w:val="24"/>
          <w:szCs w:val="24"/>
        </w:rPr>
      </w:pPr>
      <w:r>
        <w:rPr>
          <w:rFonts w:ascii="Calibri" w:eastAsia="Calibri" w:hAnsi="Calibri" w:cs="Calibri"/>
          <w:noProof/>
          <w:sz w:val="24"/>
          <w:szCs w:val="24"/>
        </w:rPr>
        <w:lastRenderedPageBreak/>
        <w:drawing>
          <wp:inline distT="0" distB="0" distL="0" distR="0">
            <wp:extent cx="1542306" cy="2286000"/>
            <wp:effectExtent l="0" t="0" r="0" b="0"/>
            <wp:docPr id="34"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27"/>
                    <a:srcRect/>
                    <a:stretch>
                      <a:fillRect/>
                    </a:stretch>
                  </pic:blipFill>
                  <pic:spPr>
                    <a:xfrm>
                      <a:off x="0" y="0"/>
                      <a:ext cx="1542306" cy="2286000"/>
                    </a:xfrm>
                    <a:prstGeom prst="rect">
                      <a:avLst/>
                    </a:prstGeom>
                    <a:ln/>
                  </pic:spPr>
                </pic:pic>
              </a:graphicData>
            </a:graphic>
          </wp:inline>
        </w:drawing>
      </w:r>
    </w:p>
    <w:p w:rsidR="00E93894" w:rsidRDefault="00E93894">
      <w:pPr>
        <w:jc w:val="center"/>
        <w:rPr>
          <w:rFonts w:ascii="Calibri" w:eastAsia="Calibri" w:hAnsi="Calibri" w:cs="Calibri"/>
          <w:sz w:val="24"/>
          <w:szCs w:val="24"/>
        </w:rPr>
      </w:pPr>
    </w:p>
    <w:p w:rsidR="00E93894" w:rsidRDefault="00486EC2">
      <w:pPr>
        <w:jc w:val="center"/>
        <w:rPr>
          <w:rFonts w:ascii="Calibri" w:eastAsia="Calibri" w:hAnsi="Calibri" w:cs="Calibri"/>
          <w:sz w:val="24"/>
          <w:szCs w:val="24"/>
        </w:rPr>
      </w:pPr>
      <w:r>
        <w:rPr>
          <w:rFonts w:ascii="Calibri" w:eastAsia="Calibri" w:hAnsi="Calibri" w:cs="Calibri"/>
          <w:noProof/>
          <w:sz w:val="24"/>
          <w:szCs w:val="24"/>
        </w:rPr>
        <w:drawing>
          <wp:inline distT="0" distB="0" distL="0" distR="0">
            <wp:extent cx="1589842" cy="2286000"/>
            <wp:effectExtent l="0" t="0" r="0" b="0"/>
            <wp:docPr id="36"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8"/>
                    <a:srcRect/>
                    <a:stretch>
                      <a:fillRect/>
                    </a:stretch>
                  </pic:blipFill>
                  <pic:spPr>
                    <a:xfrm>
                      <a:off x="0" y="0"/>
                      <a:ext cx="1589842" cy="2286000"/>
                    </a:xfrm>
                    <a:prstGeom prst="rect">
                      <a:avLst/>
                    </a:prstGeom>
                    <a:ln/>
                  </pic:spPr>
                </pic:pic>
              </a:graphicData>
            </a:graphic>
          </wp:inline>
        </w:drawing>
      </w:r>
    </w:p>
    <w:p w:rsidR="00E93894" w:rsidRDefault="00E93894">
      <w:pPr>
        <w:jc w:val="center"/>
        <w:rPr>
          <w:rFonts w:ascii="Calibri" w:eastAsia="Calibri" w:hAnsi="Calibri" w:cs="Calibri"/>
          <w:sz w:val="24"/>
          <w:szCs w:val="24"/>
        </w:rPr>
      </w:pPr>
    </w:p>
    <w:p w:rsidR="00E93894" w:rsidRDefault="00486EC2">
      <w:pPr>
        <w:jc w:val="center"/>
        <w:rPr>
          <w:rFonts w:ascii="Calibri" w:eastAsia="Calibri" w:hAnsi="Calibri" w:cs="Calibri"/>
          <w:sz w:val="24"/>
          <w:szCs w:val="24"/>
        </w:rPr>
      </w:pPr>
      <w:r>
        <w:rPr>
          <w:rFonts w:ascii="Calibri" w:eastAsia="Calibri" w:hAnsi="Calibri" w:cs="Calibri"/>
          <w:noProof/>
          <w:sz w:val="24"/>
          <w:szCs w:val="24"/>
        </w:rPr>
        <w:drawing>
          <wp:inline distT="0" distB="0" distL="0" distR="0">
            <wp:extent cx="1688123" cy="2286000"/>
            <wp:effectExtent l="0" t="0" r="0" b="0"/>
            <wp:docPr id="37"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29"/>
                    <a:srcRect/>
                    <a:stretch>
                      <a:fillRect/>
                    </a:stretch>
                  </pic:blipFill>
                  <pic:spPr>
                    <a:xfrm>
                      <a:off x="0" y="0"/>
                      <a:ext cx="1688123" cy="2286000"/>
                    </a:xfrm>
                    <a:prstGeom prst="rect">
                      <a:avLst/>
                    </a:prstGeom>
                    <a:ln/>
                  </pic:spPr>
                </pic:pic>
              </a:graphicData>
            </a:graphic>
          </wp:inline>
        </w:drawing>
      </w:r>
    </w:p>
    <w:p w:rsidR="00E93894" w:rsidRDefault="00E93894">
      <w:pPr>
        <w:jc w:val="center"/>
        <w:rPr>
          <w:rFonts w:ascii="Calibri" w:eastAsia="Calibri" w:hAnsi="Calibri" w:cs="Calibri"/>
          <w:sz w:val="24"/>
          <w:szCs w:val="24"/>
        </w:rPr>
      </w:pPr>
    </w:p>
    <w:p w:rsidR="00E93894" w:rsidRDefault="00E93894">
      <w:pPr>
        <w:jc w:val="center"/>
        <w:rPr>
          <w:rFonts w:ascii="Calibri" w:eastAsia="Calibri" w:hAnsi="Calibri" w:cs="Calibri"/>
          <w:sz w:val="24"/>
          <w:szCs w:val="24"/>
        </w:rPr>
      </w:pPr>
    </w:p>
    <w:p w:rsidR="00E93894" w:rsidRDefault="00E93894">
      <w:pPr>
        <w:jc w:val="center"/>
        <w:rPr>
          <w:rFonts w:ascii="Calibri" w:eastAsia="Calibri" w:hAnsi="Calibri" w:cs="Calibri"/>
          <w:sz w:val="24"/>
          <w:szCs w:val="24"/>
        </w:rPr>
      </w:pPr>
    </w:p>
    <w:p w:rsidR="00E93894" w:rsidRDefault="00486EC2" w:rsidP="00F74BD4">
      <w:pPr>
        <w:jc w:val="center"/>
        <w:rPr>
          <w:rFonts w:ascii="Calibri" w:eastAsia="Calibri" w:hAnsi="Calibri" w:cs="Calibri"/>
          <w:sz w:val="24"/>
          <w:szCs w:val="24"/>
        </w:rPr>
      </w:pPr>
      <w:r>
        <w:rPr>
          <w:rFonts w:ascii="Calibri" w:eastAsia="Calibri" w:hAnsi="Calibri" w:cs="Calibri"/>
          <w:noProof/>
          <w:sz w:val="24"/>
          <w:szCs w:val="24"/>
        </w:rPr>
        <w:lastRenderedPageBreak/>
        <w:drawing>
          <wp:inline distT="0" distB="0" distL="0" distR="0" wp14:anchorId="607E7934" wp14:editId="6EFCAAA9">
            <wp:extent cx="1627134" cy="2286000"/>
            <wp:effectExtent l="0" t="0" r="0" b="0"/>
            <wp:docPr id="38"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30"/>
                    <a:srcRect/>
                    <a:stretch>
                      <a:fillRect/>
                    </a:stretch>
                  </pic:blipFill>
                  <pic:spPr>
                    <a:xfrm>
                      <a:off x="0" y="0"/>
                      <a:ext cx="1627134" cy="2286000"/>
                    </a:xfrm>
                    <a:prstGeom prst="rect">
                      <a:avLst/>
                    </a:prstGeom>
                    <a:ln/>
                  </pic:spPr>
                </pic:pic>
              </a:graphicData>
            </a:graphic>
          </wp:inline>
        </w:drawing>
      </w:r>
    </w:p>
    <w:p w:rsidR="00E93894" w:rsidRDefault="00E93894" w:rsidP="00F74BD4">
      <w:pPr>
        <w:rPr>
          <w:rFonts w:ascii="Calibri" w:eastAsia="Calibri" w:hAnsi="Calibri" w:cs="Calibri"/>
          <w:sz w:val="24"/>
          <w:szCs w:val="24"/>
        </w:rPr>
      </w:pPr>
      <w:bookmarkStart w:id="7" w:name="_GoBack"/>
      <w:bookmarkEnd w:id="7"/>
    </w:p>
    <w:p w:rsidR="00E93894" w:rsidRDefault="00486EC2">
      <w:pPr>
        <w:jc w:val="center"/>
        <w:rPr>
          <w:rFonts w:ascii="Calibri" w:eastAsia="Calibri" w:hAnsi="Calibri" w:cs="Calibri"/>
          <w:sz w:val="24"/>
          <w:szCs w:val="24"/>
        </w:rPr>
      </w:pPr>
      <w:r>
        <w:rPr>
          <w:rFonts w:ascii="Calibri" w:eastAsia="Calibri" w:hAnsi="Calibri" w:cs="Calibri"/>
          <w:noProof/>
          <w:sz w:val="24"/>
          <w:szCs w:val="24"/>
        </w:rPr>
        <w:drawing>
          <wp:inline distT="0" distB="0" distL="0" distR="0">
            <wp:extent cx="1863242" cy="2286000"/>
            <wp:effectExtent l="0" t="0" r="0" b="0"/>
            <wp:docPr id="39"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31"/>
                    <a:srcRect/>
                    <a:stretch>
                      <a:fillRect/>
                    </a:stretch>
                  </pic:blipFill>
                  <pic:spPr>
                    <a:xfrm>
                      <a:off x="0" y="0"/>
                      <a:ext cx="1863242" cy="2286000"/>
                    </a:xfrm>
                    <a:prstGeom prst="rect">
                      <a:avLst/>
                    </a:prstGeom>
                    <a:ln/>
                  </pic:spPr>
                </pic:pic>
              </a:graphicData>
            </a:graphic>
          </wp:inline>
        </w:drawing>
      </w:r>
    </w:p>
    <w:p w:rsidR="00E93894" w:rsidRDefault="00E93894">
      <w:pPr>
        <w:jc w:val="center"/>
        <w:rPr>
          <w:rFonts w:ascii="Calibri" w:eastAsia="Calibri" w:hAnsi="Calibri" w:cs="Calibri"/>
          <w:sz w:val="24"/>
          <w:szCs w:val="24"/>
        </w:rPr>
      </w:pPr>
    </w:p>
    <w:p w:rsidR="00E93894" w:rsidRDefault="00486EC2">
      <w:pPr>
        <w:jc w:val="center"/>
        <w:rPr>
          <w:rFonts w:ascii="Calibri" w:eastAsia="Calibri" w:hAnsi="Calibri" w:cs="Calibri"/>
          <w:sz w:val="24"/>
          <w:szCs w:val="24"/>
        </w:rPr>
        <w:sectPr w:rsidR="00E93894">
          <w:type w:val="continuous"/>
          <w:pgSz w:w="12240" w:h="15840"/>
          <w:pgMar w:top="1440" w:right="1440" w:bottom="1440" w:left="1440" w:header="720" w:footer="720" w:gutter="0"/>
          <w:cols w:num="3" w:space="720" w:equalWidth="0">
            <w:col w:w="2640" w:space="720"/>
            <w:col w:w="2640" w:space="720"/>
            <w:col w:w="2640" w:space="0"/>
          </w:cols>
        </w:sectPr>
      </w:pPr>
      <w:r>
        <w:rPr>
          <w:rFonts w:ascii="Calibri" w:eastAsia="Calibri" w:hAnsi="Calibri" w:cs="Calibri"/>
          <w:noProof/>
          <w:sz w:val="24"/>
          <w:szCs w:val="24"/>
        </w:rPr>
        <w:drawing>
          <wp:inline distT="0" distB="0" distL="0" distR="0">
            <wp:extent cx="1836592" cy="2286000"/>
            <wp:effectExtent l="0" t="0" r="0" b="0"/>
            <wp:docPr id="40"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32"/>
                    <a:srcRect/>
                    <a:stretch>
                      <a:fillRect/>
                    </a:stretch>
                  </pic:blipFill>
                  <pic:spPr>
                    <a:xfrm>
                      <a:off x="0" y="0"/>
                      <a:ext cx="1836592" cy="2286000"/>
                    </a:xfrm>
                    <a:prstGeom prst="rect">
                      <a:avLst/>
                    </a:prstGeom>
                    <a:ln/>
                  </pic:spPr>
                </pic:pic>
              </a:graphicData>
            </a:graphic>
          </wp:inline>
        </w:drawing>
      </w:r>
    </w:p>
    <w:p w:rsidR="00E93894" w:rsidRDefault="00486EC2">
      <w:pPr>
        <w:jc w:val="center"/>
        <w:rPr>
          <w:rFonts w:ascii="Calibri" w:eastAsia="Calibri" w:hAnsi="Calibri" w:cs="Calibri"/>
          <w:sz w:val="24"/>
          <w:szCs w:val="24"/>
        </w:rPr>
        <w:sectPr w:rsidR="00E93894">
          <w:type w:val="continuous"/>
          <w:pgSz w:w="12240" w:h="15840"/>
          <w:pgMar w:top="1440" w:right="1440" w:bottom="1440" w:left="1440" w:header="720" w:footer="720" w:gutter="0"/>
          <w:cols w:space="720"/>
        </w:sectPr>
      </w:pPr>
      <w:r>
        <w:rPr>
          <w:rFonts w:ascii="Calibri" w:eastAsia="Calibri" w:hAnsi="Calibri" w:cs="Calibri"/>
          <w:noProof/>
          <w:sz w:val="24"/>
          <w:szCs w:val="24"/>
        </w:rPr>
        <w:lastRenderedPageBreak/>
        <w:drawing>
          <wp:inline distT="0" distB="0" distL="0" distR="0">
            <wp:extent cx="3429000" cy="2286000"/>
            <wp:effectExtent l="0" t="0" r="0" b="0"/>
            <wp:docPr id="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33"/>
                    <a:srcRect/>
                    <a:stretch>
                      <a:fillRect/>
                    </a:stretch>
                  </pic:blipFill>
                  <pic:spPr>
                    <a:xfrm>
                      <a:off x="0" y="0"/>
                      <a:ext cx="3429000" cy="2286000"/>
                    </a:xfrm>
                    <a:prstGeom prst="rect">
                      <a:avLst/>
                    </a:prstGeom>
                    <a:ln/>
                  </pic:spPr>
                </pic:pic>
              </a:graphicData>
            </a:graphic>
          </wp:inline>
        </w:drawing>
      </w:r>
    </w:p>
    <w:p w:rsidR="00E93894" w:rsidRDefault="00E93894">
      <w:pPr>
        <w:jc w:val="center"/>
        <w:rPr>
          <w:rFonts w:ascii="Calibri" w:eastAsia="Calibri" w:hAnsi="Calibri" w:cs="Calibri"/>
          <w:sz w:val="24"/>
          <w:szCs w:val="24"/>
        </w:rPr>
        <w:sectPr w:rsidR="00E93894">
          <w:type w:val="continuous"/>
          <w:pgSz w:w="12240" w:h="15840"/>
          <w:pgMar w:top="1440" w:right="1440" w:bottom="1440" w:left="1440" w:header="720" w:footer="720" w:gutter="0"/>
          <w:cols w:space="720"/>
        </w:sectPr>
      </w:pPr>
    </w:p>
    <w:p w:rsidR="00E93894" w:rsidRDefault="00E93894">
      <w:pPr>
        <w:jc w:val="center"/>
        <w:rPr>
          <w:rFonts w:ascii="Calibri" w:eastAsia="Calibri" w:hAnsi="Calibri" w:cs="Calibri"/>
          <w:sz w:val="24"/>
          <w:szCs w:val="24"/>
        </w:rPr>
      </w:pPr>
    </w:p>
    <w:p w:rsidR="00E93894" w:rsidRDefault="00E93894">
      <w:pPr>
        <w:jc w:val="center"/>
        <w:rPr>
          <w:rFonts w:ascii="Calibri" w:eastAsia="Calibri" w:hAnsi="Calibri" w:cs="Calibri"/>
          <w:sz w:val="24"/>
          <w:szCs w:val="24"/>
        </w:rPr>
      </w:pPr>
    </w:p>
    <w:p w:rsidR="00E93894" w:rsidRDefault="00486EC2">
      <w:pPr>
        <w:jc w:val="center"/>
        <w:rPr>
          <w:rFonts w:ascii="Calibri" w:eastAsia="Calibri" w:hAnsi="Calibri" w:cs="Calibri"/>
          <w:sz w:val="24"/>
          <w:szCs w:val="24"/>
        </w:rPr>
        <w:sectPr w:rsidR="00E93894">
          <w:type w:val="continuous"/>
          <w:pgSz w:w="12240" w:h="15840"/>
          <w:pgMar w:top="1440" w:right="1440" w:bottom="1440" w:left="1440" w:header="720" w:footer="720" w:gutter="0"/>
          <w:cols w:space="720"/>
        </w:sectPr>
      </w:pPr>
      <w:r>
        <w:rPr>
          <w:rFonts w:ascii="Calibri" w:eastAsia="Calibri" w:hAnsi="Calibri" w:cs="Calibri"/>
          <w:b/>
          <w:sz w:val="36"/>
          <w:szCs w:val="36"/>
        </w:rPr>
        <w:t>See additional information on following pages</w:t>
      </w:r>
    </w:p>
    <w:p w:rsidR="00E93894" w:rsidRDefault="00486EC2">
      <w:pPr>
        <w:jc w:val="both"/>
        <w:rPr>
          <w:rFonts w:ascii="Calibri" w:eastAsia="Calibri" w:hAnsi="Calibri" w:cs="Calibri"/>
          <w:sz w:val="24"/>
          <w:szCs w:val="24"/>
        </w:rPr>
      </w:pPr>
      <w:r>
        <w:rPr>
          <w:rFonts w:ascii="Calibri" w:eastAsia="Calibri" w:hAnsi="Calibri" w:cs="Calibri"/>
          <w:noProof/>
          <w:sz w:val="24"/>
          <w:szCs w:val="24"/>
        </w:rPr>
        <w:lastRenderedPageBreak/>
        <w:drawing>
          <wp:inline distT="0" distB="0" distL="0" distR="0">
            <wp:extent cx="5618480" cy="8229600"/>
            <wp:effectExtent l="0" t="0" r="0" b="0"/>
            <wp:docPr id="25"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34"/>
                    <a:srcRect/>
                    <a:stretch>
                      <a:fillRect/>
                    </a:stretch>
                  </pic:blipFill>
                  <pic:spPr>
                    <a:xfrm>
                      <a:off x="0" y="0"/>
                      <a:ext cx="5618480" cy="8229600"/>
                    </a:xfrm>
                    <a:prstGeom prst="rect">
                      <a:avLst/>
                    </a:prstGeom>
                    <a:ln/>
                  </pic:spPr>
                </pic:pic>
              </a:graphicData>
            </a:graphic>
          </wp:inline>
        </w:drawing>
      </w:r>
    </w:p>
    <w:p w:rsidR="00E93894" w:rsidRDefault="00486EC2">
      <w:pPr>
        <w:rPr>
          <w:rFonts w:ascii="Arial" w:eastAsia="Arial" w:hAnsi="Arial" w:cs="Arial"/>
          <w:b/>
          <w:sz w:val="22"/>
          <w:szCs w:val="22"/>
        </w:rPr>
      </w:pPr>
      <w:r>
        <w:rPr>
          <w:noProof/>
          <w:sz w:val="24"/>
          <w:szCs w:val="24"/>
        </w:rPr>
        <w:lastRenderedPageBreak/>
        <w:drawing>
          <wp:inline distT="0" distB="0" distL="0" distR="0">
            <wp:extent cx="5943600" cy="7654290"/>
            <wp:effectExtent l="0" t="0" r="0" b="0"/>
            <wp:docPr id="26"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35"/>
                    <a:srcRect/>
                    <a:stretch>
                      <a:fillRect/>
                    </a:stretch>
                  </pic:blipFill>
                  <pic:spPr>
                    <a:xfrm>
                      <a:off x="0" y="0"/>
                      <a:ext cx="5943600" cy="7654290"/>
                    </a:xfrm>
                    <a:prstGeom prst="rect">
                      <a:avLst/>
                    </a:prstGeom>
                    <a:ln/>
                  </pic:spPr>
                </pic:pic>
              </a:graphicData>
            </a:graphic>
          </wp:inline>
        </w:drawing>
      </w:r>
    </w:p>
    <w:p w:rsidR="00E93894" w:rsidRDefault="00486EC2">
      <w:pPr>
        <w:rPr>
          <w:b/>
          <w:sz w:val="24"/>
          <w:szCs w:val="24"/>
        </w:rPr>
      </w:pPr>
      <w:r>
        <w:rPr>
          <w:rFonts w:ascii="Arial" w:eastAsia="Arial" w:hAnsi="Arial" w:cs="Arial"/>
          <w:b/>
          <w:sz w:val="22"/>
          <w:szCs w:val="22"/>
        </w:rPr>
        <w:t>___________________________________________________________________________</w:t>
      </w:r>
    </w:p>
    <w:p w:rsidR="00E93894" w:rsidRDefault="00E93894">
      <w:pPr>
        <w:rPr>
          <w:b/>
          <w:sz w:val="24"/>
          <w:szCs w:val="24"/>
        </w:rPr>
      </w:pPr>
    </w:p>
    <w:p w:rsidR="00E93894" w:rsidRDefault="00E93894">
      <w:pPr>
        <w:rPr>
          <w:b/>
          <w:sz w:val="22"/>
          <w:szCs w:val="22"/>
        </w:rPr>
      </w:pPr>
    </w:p>
    <w:p w:rsidR="00E93894" w:rsidRDefault="00486EC2">
      <w:pPr>
        <w:rPr>
          <w:b/>
          <w:sz w:val="24"/>
          <w:szCs w:val="24"/>
        </w:rPr>
      </w:pPr>
      <w:r>
        <w:rPr>
          <w:b/>
          <w:sz w:val="24"/>
          <w:szCs w:val="24"/>
        </w:rPr>
        <w:lastRenderedPageBreak/>
        <w:t xml:space="preserve">Return the Candidate Information Form to: </w:t>
      </w:r>
    </w:p>
    <w:p w:rsidR="00E93894" w:rsidRDefault="00E93894">
      <w:pPr>
        <w:rPr>
          <w:sz w:val="24"/>
          <w:szCs w:val="24"/>
        </w:rPr>
      </w:pPr>
    </w:p>
    <w:p w:rsidR="00E93894" w:rsidRDefault="00486EC2">
      <w:pPr>
        <w:rPr>
          <w:b/>
          <w:sz w:val="24"/>
          <w:szCs w:val="24"/>
        </w:rPr>
      </w:pPr>
      <w:r>
        <w:rPr>
          <w:b/>
          <w:sz w:val="24"/>
          <w:szCs w:val="24"/>
        </w:rPr>
        <w:t>BFA Awards Chair</w:t>
      </w:r>
    </w:p>
    <w:p w:rsidR="00E93894" w:rsidRDefault="00486EC2">
      <w:pPr>
        <w:rPr>
          <w:sz w:val="24"/>
          <w:szCs w:val="24"/>
        </w:rPr>
      </w:pPr>
      <w:r>
        <w:rPr>
          <w:sz w:val="24"/>
          <w:szCs w:val="24"/>
        </w:rPr>
        <w:t xml:space="preserve">Balloon Federation of America </w:t>
      </w:r>
    </w:p>
    <w:p w:rsidR="00E93894" w:rsidRDefault="00486EC2">
      <w:pPr>
        <w:rPr>
          <w:sz w:val="24"/>
          <w:szCs w:val="24"/>
        </w:rPr>
      </w:pPr>
      <w:r>
        <w:rPr>
          <w:sz w:val="24"/>
          <w:szCs w:val="24"/>
        </w:rPr>
        <w:t xml:space="preserve">PO Box 400 </w:t>
      </w:r>
    </w:p>
    <w:p w:rsidR="00E93894" w:rsidRDefault="00486EC2">
      <w:pPr>
        <w:rPr>
          <w:sz w:val="24"/>
          <w:szCs w:val="24"/>
        </w:rPr>
      </w:pPr>
      <w:r>
        <w:rPr>
          <w:sz w:val="24"/>
          <w:szCs w:val="24"/>
        </w:rPr>
        <w:t>Indianola, IA  50125</w:t>
      </w:r>
    </w:p>
    <w:p w:rsidR="00E93894" w:rsidRDefault="00E93894">
      <w:pPr>
        <w:rPr>
          <w:sz w:val="24"/>
          <w:szCs w:val="24"/>
        </w:rPr>
      </w:pPr>
    </w:p>
    <w:p w:rsidR="00E93894" w:rsidRDefault="00486EC2">
      <w:pPr>
        <w:pBdr>
          <w:bottom w:val="single" w:sz="12" w:space="1" w:color="000000"/>
        </w:pBdr>
        <w:jc w:val="both"/>
        <w:rPr>
          <w:sz w:val="24"/>
          <w:szCs w:val="24"/>
        </w:rPr>
      </w:pPr>
      <w:r>
        <w:rPr>
          <w:sz w:val="24"/>
          <w:szCs w:val="24"/>
        </w:rPr>
        <w:t>All Candidate information will be kept on file and reviewed annually. This is not an annual submission/receipt Award.  The candidate information submitted is gathered and placed on the list of possible candidates to be considered every year for induction t</w:t>
      </w:r>
      <w:r>
        <w:rPr>
          <w:sz w:val="24"/>
          <w:szCs w:val="24"/>
        </w:rPr>
        <w:t>o the Hall of Fame.  If not selected the year of the submission, it will still be considered every year moving forward.  Documents and all candidate information must be received before the HOF Committee meets to review possible candidates.  This is usually</w:t>
      </w:r>
      <w:r>
        <w:rPr>
          <w:sz w:val="24"/>
          <w:szCs w:val="24"/>
        </w:rPr>
        <w:t xml:space="preserve"> early of each year to allow enough time for committee review before the BFA Annual Meeting currently held in October. Contact the BFA Awards Chairperson, BFA Office - bfaoffice@bfa.net or (515) 961-8809 - or contact any current BFA Board of Director with </w:t>
      </w:r>
      <w:r>
        <w:rPr>
          <w:sz w:val="24"/>
          <w:szCs w:val="24"/>
        </w:rPr>
        <w:t xml:space="preserve">any questions.  Check www.bfa.net for current contact info.  </w:t>
      </w:r>
    </w:p>
    <w:p w:rsidR="00E93894" w:rsidRDefault="00E93894">
      <w:pPr>
        <w:pBdr>
          <w:bottom w:val="single" w:sz="12" w:space="1" w:color="000000"/>
        </w:pBdr>
        <w:jc w:val="both"/>
        <w:rPr>
          <w:rFonts w:ascii="Arial" w:eastAsia="Arial" w:hAnsi="Arial" w:cs="Arial"/>
          <w:color w:val="366091"/>
          <w:sz w:val="22"/>
          <w:szCs w:val="22"/>
        </w:rPr>
      </w:pPr>
    </w:p>
    <w:p w:rsidR="00E93894" w:rsidRDefault="00E93894">
      <w:pPr>
        <w:rPr>
          <w:rFonts w:ascii="Arial" w:eastAsia="Arial" w:hAnsi="Arial" w:cs="Arial"/>
          <w:color w:val="366091"/>
          <w:sz w:val="22"/>
          <w:szCs w:val="22"/>
        </w:rPr>
      </w:pPr>
    </w:p>
    <w:sectPr w:rsidR="00E93894">
      <w:headerReference w:type="even" r:id="rId36"/>
      <w:headerReference w:type="default" r:id="rId37"/>
      <w:footerReference w:type="even" r:id="rId38"/>
      <w:footerReference w:type="default" r:id="rId39"/>
      <w:headerReference w:type="first" r:id="rId40"/>
      <w:footerReference w:type="first" r:id="rId41"/>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6EC2" w:rsidRDefault="00486EC2">
      <w:r>
        <w:separator/>
      </w:r>
    </w:p>
  </w:endnote>
  <w:endnote w:type="continuationSeparator" w:id="0">
    <w:p w:rsidR="00486EC2" w:rsidRDefault="00486E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894" w:rsidRDefault="00486EC2">
    <w:pPr>
      <w:pBdr>
        <w:top w:val="nil"/>
        <w:left w:val="nil"/>
        <w:bottom w:val="nil"/>
        <w:right w:val="nil"/>
        <w:between w:val="nil"/>
      </w:pBdr>
      <w:tabs>
        <w:tab w:val="center" w:pos="4680"/>
        <w:tab w:val="right" w:pos="9360"/>
      </w:tabs>
      <w:rPr>
        <w:color w:val="000000"/>
      </w:rPr>
    </w:pPr>
    <w:r>
      <w:rPr>
        <w:color w:val="000000"/>
      </w:rPr>
      <w:t>12/07/16</w:t>
    </w:r>
  </w:p>
  <w:p w:rsidR="00E93894" w:rsidRDefault="00E93894">
    <w:pPr>
      <w:pBdr>
        <w:top w:val="nil"/>
        <w:left w:val="nil"/>
        <w:bottom w:val="nil"/>
        <w:right w:val="nil"/>
        <w:between w:val="nil"/>
      </w:pBdr>
      <w:tabs>
        <w:tab w:val="center" w:pos="4680"/>
        <w:tab w:val="right" w:pos="9360"/>
      </w:tabs>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894" w:rsidRDefault="00E93894">
    <w:pPr>
      <w:pBdr>
        <w:top w:val="nil"/>
        <w:left w:val="nil"/>
        <w:bottom w:val="nil"/>
        <w:right w:val="nil"/>
        <w:between w:val="nil"/>
      </w:pBdr>
      <w:tabs>
        <w:tab w:val="center" w:pos="4680"/>
        <w:tab w:val="right" w:pos="9360"/>
      </w:tabs>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894" w:rsidRDefault="00486EC2">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sidR="00F74BD4">
      <w:rPr>
        <w:color w:val="000000"/>
      </w:rPr>
      <w:fldChar w:fldCharType="separate"/>
    </w:r>
    <w:r w:rsidR="00F74BD4">
      <w:rPr>
        <w:noProof/>
        <w:color w:val="000000"/>
      </w:rPr>
      <w:t>9</w:t>
    </w:r>
    <w:r>
      <w:rPr>
        <w:color w:val="000000"/>
      </w:rPr>
      <w:fldChar w:fldCharType="end"/>
    </w:r>
  </w:p>
  <w:p w:rsidR="00E93894" w:rsidRDefault="00E93894">
    <w:pPr>
      <w:pBdr>
        <w:top w:val="nil"/>
        <w:left w:val="nil"/>
        <w:bottom w:val="nil"/>
        <w:right w:val="nil"/>
        <w:between w:val="nil"/>
      </w:pBdr>
      <w:tabs>
        <w:tab w:val="center" w:pos="4680"/>
        <w:tab w:val="right" w:pos="9360"/>
      </w:tabs>
      <w:rPr>
        <w:color w:val="00000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894" w:rsidRDefault="00E93894">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6EC2" w:rsidRDefault="00486EC2">
      <w:r>
        <w:separator/>
      </w:r>
    </w:p>
  </w:footnote>
  <w:footnote w:type="continuationSeparator" w:id="0">
    <w:p w:rsidR="00486EC2" w:rsidRDefault="00486E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894" w:rsidRDefault="00E93894">
    <w:pPr>
      <w:pBdr>
        <w:top w:val="nil"/>
        <w:left w:val="nil"/>
        <w:bottom w:val="nil"/>
        <w:right w:val="nil"/>
        <w:between w:val="nil"/>
      </w:pBdr>
      <w:tabs>
        <w:tab w:val="center" w:pos="4680"/>
        <w:tab w:val="right" w:pos="9360"/>
      </w:tabs>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894" w:rsidRDefault="00E93894">
    <w:pPr>
      <w:pBdr>
        <w:top w:val="nil"/>
        <w:left w:val="nil"/>
        <w:bottom w:val="nil"/>
        <w:right w:val="nil"/>
        <w:between w:val="nil"/>
      </w:pBdr>
      <w:tabs>
        <w:tab w:val="center" w:pos="4680"/>
        <w:tab w:val="right" w:pos="9360"/>
      </w:tabs>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894" w:rsidRDefault="00E93894">
    <w:pPr>
      <w:pBdr>
        <w:top w:val="nil"/>
        <w:left w:val="nil"/>
        <w:bottom w:val="nil"/>
        <w:right w:val="nil"/>
        <w:between w:val="nil"/>
      </w:pBdr>
      <w:tabs>
        <w:tab w:val="center" w:pos="4680"/>
        <w:tab w:val="right" w:pos="9360"/>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E93894"/>
    <w:rsid w:val="00486EC2"/>
    <w:rsid w:val="00E93894"/>
    <w:rsid w:val="00F74B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bobbiew2004@msn.com" TargetMode="External"/><Relationship Id="rId18" Type="http://schemas.openxmlformats.org/officeDocument/2006/relationships/hyperlink" Target="https://minnesotaballoonrides.com/markert-media/" TargetMode="External"/><Relationship Id="rId26" Type="http://schemas.openxmlformats.org/officeDocument/2006/relationships/image" Target="media/image10.jpg"/><Relationship Id="rId39"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image" Target="media/image5.jpg"/><Relationship Id="rId34" Type="http://schemas.openxmlformats.org/officeDocument/2006/relationships/image" Target="media/image18.jp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minnesotaballoonrides.com/painted-balloon-collection/" TargetMode="External"/><Relationship Id="rId25" Type="http://schemas.openxmlformats.org/officeDocument/2006/relationships/image" Target="media/image9.jpg"/><Relationship Id="rId33" Type="http://schemas.openxmlformats.org/officeDocument/2006/relationships/image" Target="media/image17.jpg"/><Relationship Id="rId38"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minnesotaballoonrides.com/art-balloons/" TargetMode="External"/><Relationship Id="rId20" Type="http://schemas.openxmlformats.org/officeDocument/2006/relationships/footer" Target="footer1.xml"/><Relationship Id="rId29" Type="http://schemas.openxmlformats.org/officeDocument/2006/relationships/image" Target="media/image13.jpg"/><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cmEdinaMN@gmail.com" TargetMode="External"/><Relationship Id="rId24" Type="http://schemas.openxmlformats.org/officeDocument/2006/relationships/image" Target="media/image8.jpg"/><Relationship Id="rId32" Type="http://schemas.openxmlformats.org/officeDocument/2006/relationships/image" Target="media/image16.jpg"/><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mailto:jim@thompsonaire.com" TargetMode="External"/><Relationship Id="rId23" Type="http://schemas.openxmlformats.org/officeDocument/2006/relationships/image" Target="media/image7.jpg"/><Relationship Id="rId28" Type="http://schemas.openxmlformats.org/officeDocument/2006/relationships/image" Target="media/image12.jpg"/><Relationship Id="rId36" Type="http://schemas.openxmlformats.org/officeDocument/2006/relationships/header" Target="header1.xml"/><Relationship Id="rId10" Type="http://schemas.openxmlformats.org/officeDocument/2006/relationships/oleObject" Target="embeddings/oleObject1.bin"/><Relationship Id="rId19" Type="http://schemas.openxmlformats.org/officeDocument/2006/relationships/image" Target="media/image4.png"/><Relationship Id="rId31" Type="http://schemas.openxmlformats.org/officeDocument/2006/relationships/image" Target="media/image15.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captphogg@gmail.com" TargetMode="External"/><Relationship Id="rId22" Type="http://schemas.openxmlformats.org/officeDocument/2006/relationships/image" Target="media/image6.jpg"/><Relationship Id="rId27" Type="http://schemas.openxmlformats.org/officeDocument/2006/relationships/image" Target="media/image11.jpg"/><Relationship Id="rId30" Type="http://schemas.openxmlformats.org/officeDocument/2006/relationships/image" Target="media/image14.jpg"/><Relationship Id="rId35" Type="http://schemas.openxmlformats.org/officeDocument/2006/relationships/image" Target="media/image19.jp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iWOJiSOLhpo44fPX6Aj38GJNZVg==">CgMxLjAyDmgudGNjOGozbzFwcTZzMg5oLnM3MWIxamVhZGF0eTIOaC5sMWx1djR0cTlqeWwyDmgudTJlcTZ4MTV4ZHdwMg5oLjR2dGp6OG4wcWxpaDIOaC42dGNhaG80b3YzdXYyDmgubHdtdDU5cHFsanFqOAByITFHT3ZyZVFxYVAwcHR1X2N3ajFjU3lTUkduUkNjSTFmRw==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1484</Words>
  <Characters>8459</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CaptJeff</cp:lastModifiedBy>
  <cp:revision>2</cp:revision>
  <dcterms:created xsi:type="dcterms:W3CDTF">2025-03-24T16:04:00Z</dcterms:created>
  <dcterms:modified xsi:type="dcterms:W3CDTF">2025-03-24T16:04:00Z</dcterms:modified>
</cp:coreProperties>
</file>